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05095" w14:textId="7C8CD6F2" w:rsidR="007D6D76" w:rsidRDefault="007D6D76" w:rsidP="002D4F83">
      <w:pPr>
        <w:widowControl w:val="0"/>
        <w:spacing w:after="0" w:line="240" w:lineRule="auto"/>
        <w:rPr>
          <w:rFonts w:ascii="Arial" w:hAnsi="Arial" w:cs="Arial"/>
          <w:b/>
        </w:rPr>
      </w:pPr>
    </w:p>
    <w:p w14:paraId="54D4CE83" w14:textId="545F661B" w:rsidR="008E279B" w:rsidRPr="007A0918" w:rsidRDefault="00A86B7D" w:rsidP="007A0918">
      <w:pPr>
        <w:widowControl w:val="0"/>
        <w:spacing w:after="0" w:line="240" w:lineRule="auto"/>
        <w:jc w:val="center"/>
        <w:rPr>
          <w:rFonts w:ascii="Arial" w:hAnsi="Arial" w:cs="Arial"/>
          <w:b/>
        </w:rPr>
      </w:pPr>
      <w:r w:rsidRPr="007A0918">
        <w:rPr>
          <w:rFonts w:ascii="Arial" w:hAnsi="Arial" w:cs="Arial"/>
          <w:b/>
        </w:rPr>
        <w:t>PROCESSO ADMINISTRATIVO</w:t>
      </w:r>
      <w:r w:rsidR="00E52EF5" w:rsidRPr="007A0918">
        <w:rPr>
          <w:rFonts w:ascii="Arial" w:hAnsi="Arial" w:cs="Arial"/>
          <w:b/>
        </w:rPr>
        <w:t xml:space="preserve"> N° </w:t>
      </w:r>
      <w:r w:rsidR="009466D9" w:rsidRPr="007A0918">
        <w:rPr>
          <w:rFonts w:ascii="Arial" w:hAnsi="Arial" w:cs="Arial"/>
          <w:b/>
        </w:rPr>
        <w:t>013/2024</w:t>
      </w:r>
    </w:p>
    <w:p w14:paraId="03036750" w14:textId="730076C2" w:rsidR="008E279B" w:rsidRPr="007A0918" w:rsidRDefault="00A86B7D" w:rsidP="007A0918">
      <w:pPr>
        <w:widowControl w:val="0"/>
        <w:spacing w:after="0" w:line="240" w:lineRule="auto"/>
        <w:jc w:val="center"/>
        <w:rPr>
          <w:rFonts w:ascii="Arial" w:hAnsi="Arial" w:cs="Arial"/>
          <w:b/>
        </w:rPr>
      </w:pPr>
      <w:r w:rsidRPr="007A0918">
        <w:rPr>
          <w:rFonts w:ascii="Arial" w:hAnsi="Arial" w:cs="Arial"/>
          <w:b/>
        </w:rPr>
        <w:t xml:space="preserve">PREGÃO </w:t>
      </w:r>
      <w:r w:rsidR="006F46BC" w:rsidRPr="007A0918">
        <w:rPr>
          <w:rFonts w:ascii="Arial" w:hAnsi="Arial" w:cs="Arial"/>
          <w:b/>
        </w:rPr>
        <w:t>ELETRONICO</w:t>
      </w:r>
      <w:r w:rsidRPr="007A0918">
        <w:rPr>
          <w:rFonts w:ascii="Arial" w:hAnsi="Arial" w:cs="Arial"/>
          <w:b/>
        </w:rPr>
        <w:t xml:space="preserve"> Nº </w:t>
      </w:r>
      <w:r w:rsidR="009466D9" w:rsidRPr="007A0918">
        <w:rPr>
          <w:rFonts w:ascii="Arial" w:hAnsi="Arial" w:cs="Arial"/>
          <w:b/>
        </w:rPr>
        <w:t>005/2024</w:t>
      </w:r>
    </w:p>
    <w:p w14:paraId="55F07A51" w14:textId="77777777" w:rsidR="008E279B" w:rsidRPr="007A0918" w:rsidRDefault="008E279B" w:rsidP="007A0918">
      <w:pPr>
        <w:widowControl w:val="0"/>
        <w:spacing w:after="0" w:line="240" w:lineRule="auto"/>
        <w:jc w:val="center"/>
        <w:rPr>
          <w:rFonts w:ascii="Arial" w:hAnsi="Arial" w:cs="Arial"/>
          <w:b/>
        </w:rPr>
      </w:pPr>
      <w:r w:rsidRPr="007A0918">
        <w:rPr>
          <w:rFonts w:ascii="Arial" w:hAnsi="Arial" w:cs="Arial"/>
          <w:b/>
        </w:rPr>
        <w:t>MODELO DE RETIRADA DE EDITAL</w:t>
      </w:r>
    </w:p>
    <w:p w14:paraId="059154F7" w14:textId="77777777" w:rsidR="008E279B" w:rsidRPr="007A0918" w:rsidRDefault="008E279B" w:rsidP="007A0918">
      <w:pPr>
        <w:widowControl w:val="0"/>
        <w:spacing w:after="0" w:line="240" w:lineRule="auto"/>
        <w:jc w:val="center"/>
        <w:rPr>
          <w:rFonts w:ascii="Arial" w:hAnsi="Arial" w:cs="Arial"/>
          <w:b/>
        </w:rPr>
      </w:pPr>
    </w:p>
    <w:p w14:paraId="77A4B756" w14:textId="77777777" w:rsidR="008E279B" w:rsidRPr="007A0918" w:rsidRDefault="008E279B" w:rsidP="007A0918">
      <w:pPr>
        <w:widowControl w:val="0"/>
        <w:spacing w:after="0" w:line="240" w:lineRule="auto"/>
        <w:jc w:val="both"/>
        <w:rPr>
          <w:rFonts w:ascii="Arial" w:hAnsi="Arial" w:cs="Arial"/>
        </w:rPr>
      </w:pPr>
      <w:r w:rsidRPr="007A0918">
        <w:rPr>
          <w:rFonts w:ascii="Arial" w:hAnsi="Arial" w:cs="Arial"/>
        </w:rPr>
        <w:t>Razão Social ou nome Pessoa Física: ________________________________</w:t>
      </w:r>
    </w:p>
    <w:p w14:paraId="5DAC23EC" w14:textId="77777777" w:rsidR="008E279B" w:rsidRPr="007A0918" w:rsidRDefault="008E279B" w:rsidP="007A0918">
      <w:pPr>
        <w:widowControl w:val="0"/>
        <w:spacing w:after="0" w:line="240" w:lineRule="auto"/>
        <w:jc w:val="both"/>
        <w:rPr>
          <w:rFonts w:ascii="Arial" w:hAnsi="Arial" w:cs="Arial"/>
        </w:rPr>
      </w:pPr>
      <w:r w:rsidRPr="007A0918">
        <w:rPr>
          <w:rFonts w:ascii="Arial" w:hAnsi="Arial" w:cs="Arial"/>
        </w:rPr>
        <w:t>CNPJ/CPF: ___________________________</w:t>
      </w:r>
    </w:p>
    <w:p w14:paraId="633F6A07" w14:textId="77777777" w:rsidR="008E279B" w:rsidRPr="007A0918" w:rsidRDefault="008E279B" w:rsidP="007A0918">
      <w:pPr>
        <w:widowControl w:val="0"/>
        <w:spacing w:after="0" w:line="240" w:lineRule="auto"/>
        <w:jc w:val="both"/>
        <w:rPr>
          <w:rFonts w:ascii="Arial" w:hAnsi="Arial" w:cs="Arial"/>
        </w:rPr>
      </w:pPr>
      <w:r w:rsidRPr="007A0918">
        <w:rPr>
          <w:rFonts w:ascii="Arial" w:hAnsi="Arial" w:cs="Arial"/>
        </w:rPr>
        <w:t>Endereço: ____________________________</w:t>
      </w:r>
    </w:p>
    <w:p w14:paraId="57EFF461" w14:textId="77777777" w:rsidR="008E279B" w:rsidRPr="007A0918" w:rsidRDefault="008E279B" w:rsidP="007A0918">
      <w:pPr>
        <w:widowControl w:val="0"/>
        <w:spacing w:after="0" w:line="240" w:lineRule="auto"/>
        <w:jc w:val="both"/>
        <w:rPr>
          <w:rFonts w:ascii="Arial" w:hAnsi="Arial" w:cs="Arial"/>
        </w:rPr>
      </w:pPr>
      <w:r w:rsidRPr="007A0918">
        <w:rPr>
          <w:rFonts w:ascii="Arial" w:hAnsi="Arial" w:cs="Arial"/>
        </w:rPr>
        <w:t>E-mail: ______________________________</w:t>
      </w:r>
    </w:p>
    <w:p w14:paraId="438CF872" w14:textId="77777777" w:rsidR="008E279B" w:rsidRPr="007A0918" w:rsidRDefault="008E279B" w:rsidP="007A0918">
      <w:pPr>
        <w:widowControl w:val="0"/>
        <w:spacing w:after="0" w:line="240" w:lineRule="auto"/>
        <w:jc w:val="both"/>
        <w:rPr>
          <w:rFonts w:ascii="Arial" w:hAnsi="Arial" w:cs="Arial"/>
        </w:rPr>
      </w:pPr>
      <w:proofErr w:type="gramStart"/>
      <w:r w:rsidRPr="007A0918">
        <w:rPr>
          <w:rFonts w:ascii="Arial" w:hAnsi="Arial" w:cs="Arial"/>
        </w:rPr>
        <w:t>Cidade:_</w:t>
      </w:r>
      <w:proofErr w:type="gramEnd"/>
      <w:r w:rsidRPr="007A0918">
        <w:rPr>
          <w:rFonts w:ascii="Arial" w:hAnsi="Arial" w:cs="Arial"/>
        </w:rPr>
        <w:t>_____________________________Estado:_______________________</w:t>
      </w:r>
    </w:p>
    <w:p w14:paraId="0BB87478" w14:textId="77777777" w:rsidR="008E279B" w:rsidRPr="007A0918" w:rsidRDefault="008E279B" w:rsidP="007A0918">
      <w:pPr>
        <w:widowControl w:val="0"/>
        <w:spacing w:after="0" w:line="240" w:lineRule="auto"/>
        <w:jc w:val="both"/>
        <w:rPr>
          <w:rFonts w:ascii="Arial" w:hAnsi="Arial" w:cs="Arial"/>
        </w:rPr>
      </w:pPr>
      <w:r w:rsidRPr="007A0918">
        <w:rPr>
          <w:rFonts w:ascii="Arial" w:hAnsi="Arial" w:cs="Arial"/>
        </w:rPr>
        <w:t>Telefone: _______________ Fax: _________________</w:t>
      </w:r>
    </w:p>
    <w:p w14:paraId="718940FE" w14:textId="77777777" w:rsidR="008E279B" w:rsidRPr="007A0918" w:rsidRDefault="008E279B" w:rsidP="007A0918">
      <w:pPr>
        <w:widowControl w:val="0"/>
        <w:spacing w:after="0" w:line="240" w:lineRule="auto"/>
        <w:jc w:val="both"/>
        <w:rPr>
          <w:rFonts w:ascii="Arial" w:hAnsi="Arial" w:cs="Arial"/>
        </w:rPr>
      </w:pPr>
      <w:r w:rsidRPr="007A0918">
        <w:rPr>
          <w:rFonts w:ascii="Arial" w:hAnsi="Arial" w:cs="Arial"/>
        </w:rPr>
        <w:t>Pessoa para Contato: ______________________________</w:t>
      </w:r>
    </w:p>
    <w:p w14:paraId="398F3D5F" w14:textId="77777777" w:rsidR="008E279B" w:rsidRPr="007A0918" w:rsidRDefault="008E279B" w:rsidP="007A0918">
      <w:pPr>
        <w:widowControl w:val="0"/>
        <w:spacing w:after="0" w:line="240" w:lineRule="auto"/>
        <w:jc w:val="both"/>
        <w:rPr>
          <w:rFonts w:ascii="Arial" w:hAnsi="Arial" w:cs="Arial"/>
        </w:rPr>
      </w:pPr>
    </w:p>
    <w:p w14:paraId="30633A47" w14:textId="77777777" w:rsidR="008E279B" w:rsidRPr="007A0918" w:rsidRDefault="008E279B" w:rsidP="007A0918">
      <w:pPr>
        <w:widowControl w:val="0"/>
        <w:spacing w:after="0" w:line="240" w:lineRule="auto"/>
        <w:jc w:val="both"/>
        <w:rPr>
          <w:rFonts w:ascii="Arial" w:hAnsi="Arial" w:cs="Arial"/>
          <w:b/>
        </w:rPr>
      </w:pPr>
    </w:p>
    <w:p w14:paraId="69BF9134" w14:textId="77777777" w:rsidR="008E279B" w:rsidRPr="007A0918" w:rsidRDefault="008E279B" w:rsidP="007A0918">
      <w:pPr>
        <w:widowControl w:val="0"/>
        <w:spacing w:after="0" w:line="240" w:lineRule="auto"/>
        <w:jc w:val="both"/>
        <w:rPr>
          <w:rFonts w:ascii="Arial" w:hAnsi="Arial" w:cs="Arial"/>
        </w:rPr>
      </w:pPr>
      <w:r w:rsidRPr="007A0918">
        <w:rPr>
          <w:rFonts w:ascii="Arial" w:hAnsi="Arial" w:cs="Arial"/>
        </w:rPr>
        <w:t>Recebemos Cópia do Instrumento Convocatório da Licitação acima identificada</w:t>
      </w:r>
    </w:p>
    <w:p w14:paraId="753268CE" w14:textId="77777777" w:rsidR="008E279B" w:rsidRPr="007A0918" w:rsidRDefault="008E279B" w:rsidP="007A0918">
      <w:pPr>
        <w:widowControl w:val="0"/>
        <w:spacing w:after="0" w:line="240" w:lineRule="auto"/>
        <w:jc w:val="both"/>
        <w:rPr>
          <w:rFonts w:ascii="Arial" w:hAnsi="Arial" w:cs="Arial"/>
        </w:rPr>
      </w:pPr>
    </w:p>
    <w:p w14:paraId="29EB9CC6" w14:textId="77777777" w:rsidR="008E279B" w:rsidRPr="007A0918" w:rsidRDefault="008E279B" w:rsidP="007A0918">
      <w:pPr>
        <w:widowControl w:val="0"/>
        <w:spacing w:after="0" w:line="240" w:lineRule="auto"/>
        <w:jc w:val="both"/>
        <w:rPr>
          <w:rFonts w:ascii="Arial" w:hAnsi="Arial" w:cs="Arial"/>
        </w:rPr>
      </w:pPr>
    </w:p>
    <w:p w14:paraId="4EEA2E2C" w14:textId="2DFDB5F8" w:rsidR="008E279B" w:rsidRPr="007A0918" w:rsidRDefault="008E279B" w:rsidP="007A0918">
      <w:pPr>
        <w:widowControl w:val="0"/>
        <w:spacing w:after="0" w:line="240" w:lineRule="auto"/>
        <w:jc w:val="both"/>
        <w:rPr>
          <w:rFonts w:ascii="Arial" w:hAnsi="Arial" w:cs="Arial"/>
        </w:rPr>
      </w:pPr>
      <w:r w:rsidRPr="007A0918">
        <w:rPr>
          <w:rFonts w:ascii="Arial" w:hAnsi="Arial" w:cs="Arial"/>
        </w:rPr>
        <w:t>Local: _______________________</w:t>
      </w:r>
      <w:r w:rsidR="00A86B7D" w:rsidRPr="007A0918">
        <w:rPr>
          <w:rFonts w:ascii="Arial" w:hAnsi="Arial" w:cs="Arial"/>
        </w:rPr>
        <w:t>_-____, ____</w:t>
      </w:r>
      <w:r w:rsidRPr="007A0918">
        <w:rPr>
          <w:rFonts w:ascii="Arial" w:hAnsi="Arial" w:cs="Arial"/>
        </w:rPr>
        <w:t xml:space="preserve"> de _________ </w:t>
      </w:r>
      <w:proofErr w:type="spellStart"/>
      <w:r w:rsidRPr="007A0918">
        <w:rPr>
          <w:rFonts w:ascii="Arial" w:hAnsi="Arial" w:cs="Arial"/>
        </w:rPr>
        <w:t>de</w:t>
      </w:r>
      <w:proofErr w:type="spellEnd"/>
      <w:r w:rsidRPr="007A0918">
        <w:rPr>
          <w:rFonts w:ascii="Arial" w:hAnsi="Arial" w:cs="Arial"/>
        </w:rPr>
        <w:t xml:space="preserve"> </w:t>
      </w:r>
      <w:r w:rsidR="00A86B7D" w:rsidRPr="007A0918">
        <w:rPr>
          <w:rFonts w:ascii="Arial" w:hAnsi="Arial" w:cs="Arial"/>
        </w:rPr>
        <w:t>_______.</w:t>
      </w:r>
    </w:p>
    <w:p w14:paraId="08FA2A73" w14:textId="77777777" w:rsidR="008E279B" w:rsidRPr="007A0918" w:rsidRDefault="008E279B" w:rsidP="007A0918">
      <w:pPr>
        <w:widowControl w:val="0"/>
        <w:spacing w:after="0" w:line="240" w:lineRule="auto"/>
        <w:jc w:val="both"/>
        <w:rPr>
          <w:rFonts w:ascii="Arial" w:hAnsi="Arial" w:cs="Arial"/>
        </w:rPr>
      </w:pPr>
    </w:p>
    <w:p w14:paraId="003B36CD" w14:textId="77777777" w:rsidR="008E279B" w:rsidRPr="007A0918" w:rsidRDefault="008E279B" w:rsidP="007A0918">
      <w:pPr>
        <w:widowControl w:val="0"/>
        <w:spacing w:after="0" w:line="240" w:lineRule="auto"/>
        <w:jc w:val="both"/>
        <w:rPr>
          <w:rFonts w:ascii="Arial" w:hAnsi="Arial" w:cs="Arial"/>
        </w:rPr>
      </w:pPr>
    </w:p>
    <w:p w14:paraId="7AB212B6" w14:textId="77777777" w:rsidR="008E279B" w:rsidRPr="007A0918" w:rsidRDefault="008E279B" w:rsidP="007A0918">
      <w:pPr>
        <w:widowControl w:val="0"/>
        <w:spacing w:after="0" w:line="240" w:lineRule="auto"/>
        <w:jc w:val="center"/>
        <w:rPr>
          <w:rFonts w:ascii="Arial" w:hAnsi="Arial" w:cs="Arial"/>
        </w:rPr>
      </w:pPr>
    </w:p>
    <w:p w14:paraId="1C84D1D2" w14:textId="77777777" w:rsidR="008E279B" w:rsidRPr="007A0918" w:rsidRDefault="008E279B" w:rsidP="007A0918">
      <w:pPr>
        <w:widowControl w:val="0"/>
        <w:spacing w:after="0" w:line="240" w:lineRule="auto"/>
        <w:jc w:val="center"/>
        <w:rPr>
          <w:rFonts w:ascii="Arial" w:hAnsi="Arial" w:cs="Arial"/>
        </w:rPr>
      </w:pPr>
      <w:r w:rsidRPr="007A0918">
        <w:rPr>
          <w:rFonts w:ascii="Arial" w:hAnsi="Arial" w:cs="Arial"/>
        </w:rPr>
        <w:t>____________________________________</w:t>
      </w:r>
    </w:p>
    <w:p w14:paraId="2E723756" w14:textId="77777777" w:rsidR="008E279B" w:rsidRPr="007A0918" w:rsidRDefault="008E279B" w:rsidP="007A0918">
      <w:pPr>
        <w:widowControl w:val="0"/>
        <w:spacing w:after="0" w:line="240" w:lineRule="auto"/>
        <w:jc w:val="center"/>
        <w:rPr>
          <w:rFonts w:ascii="Arial" w:hAnsi="Arial" w:cs="Arial"/>
        </w:rPr>
      </w:pPr>
      <w:r w:rsidRPr="007A0918">
        <w:rPr>
          <w:rFonts w:ascii="Arial" w:hAnsi="Arial" w:cs="Arial"/>
        </w:rPr>
        <w:t>Assinatura e Carimbo CNPJ/CPF</w:t>
      </w:r>
    </w:p>
    <w:p w14:paraId="6EC1B41C" w14:textId="77777777" w:rsidR="008E279B" w:rsidRPr="007A0918" w:rsidRDefault="008E279B" w:rsidP="007A0918">
      <w:pPr>
        <w:widowControl w:val="0"/>
        <w:spacing w:after="0" w:line="240" w:lineRule="auto"/>
        <w:jc w:val="both"/>
        <w:rPr>
          <w:rFonts w:ascii="Arial" w:hAnsi="Arial" w:cs="Arial"/>
        </w:rPr>
      </w:pPr>
    </w:p>
    <w:p w14:paraId="1A652345" w14:textId="77777777" w:rsidR="00280B8F" w:rsidRPr="007A0918" w:rsidRDefault="00280B8F" w:rsidP="007A0918">
      <w:pPr>
        <w:widowControl w:val="0"/>
        <w:spacing w:after="0" w:line="240" w:lineRule="auto"/>
        <w:jc w:val="both"/>
        <w:rPr>
          <w:rFonts w:ascii="Arial" w:hAnsi="Arial" w:cs="Arial"/>
        </w:rPr>
      </w:pPr>
    </w:p>
    <w:p w14:paraId="3506CB6F" w14:textId="77777777" w:rsidR="00280B8F" w:rsidRPr="007A0918" w:rsidRDefault="00280B8F" w:rsidP="007A0918">
      <w:pPr>
        <w:widowControl w:val="0"/>
        <w:spacing w:after="0" w:line="240" w:lineRule="auto"/>
        <w:jc w:val="both"/>
        <w:rPr>
          <w:rFonts w:ascii="Arial" w:hAnsi="Arial" w:cs="Arial"/>
          <w:b/>
        </w:rPr>
      </w:pPr>
      <w:r w:rsidRPr="007A0918">
        <w:rPr>
          <w:rFonts w:ascii="Arial" w:hAnsi="Arial" w:cs="Arial"/>
          <w:b/>
        </w:rPr>
        <w:t xml:space="preserve">Senhor Licitante, </w:t>
      </w:r>
    </w:p>
    <w:p w14:paraId="60B73218" w14:textId="141B1ED8" w:rsidR="00280B8F" w:rsidRPr="007A0918" w:rsidRDefault="00280B8F" w:rsidP="007A0918">
      <w:pPr>
        <w:widowControl w:val="0"/>
        <w:spacing w:after="0" w:line="240" w:lineRule="auto"/>
        <w:jc w:val="both"/>
        <w:rPr>
          <w:rFonts w:ascii="Arial" w:hAnsi="Arial" w:cs="Arial"/>
        </w:rPr>
      </w:pPr>
      <w:r w:rsidRPr="007A0918">
        <w:rPr>
          <w:rFonts w:ascii="Arial" w:hAnsi="Arial" w:cs="Arial"/>
        </w:rPr>
        <w:t xml:space="preserve">Visando comunicação futura entre esta </w:t>
      </w:r>
      <w:r w:rsidR="00540359" w:rsidRPr="007A0918">
        <w:rPr>
          <w:rFonts w:ascii="Arial" w:hAnsi="Arial" w:cs="Arial"/>
        </w:rPr>
        <w:t xml:space="preserve">Câmara Municipal </w:t>
      </w:r>
      <w:r w:rsidRPr="007A0918">
        <w:rPr>
          <w:rFonts w:ascii="Arial" w:hAnsi="Arial" w:cs="Arial"/>
        </w:rPr>
        <w:t xml:space="preserve">e essa empresa/Pessoa Física, solicito de Vossa Senhoria preencher o recibo de entrega do Edital e remeter ao Setor de Licitações via e-mail, através do endereço eletrônico </w:t>
      </w:r>
      <w:hyperlink r:id="rId8" w:history="1">
        <w:r w:rsidR="000E1A5B" w:rsidRPr="007A0918">
          <w:rPr>
            <w:rStyle w:val="Hyperlink"/>
            <w:rFonts w:ascii="Arial" w:hAnsi="Arial" w:cs="Arial"/>
          </w:rPr>
          <w:t>no endereço https://www.novaandradina.ms.leg.br/transparencia/licitacoes-e-contratos ou pelo e-mail pregao@novaandradina.ms.leg.br</w:t>
        </w:r>
      </w:hyperlink>
      <w:r w:rsidRPr="007A0918">
        <w:rPr>
          <w:rFonts w:ascii="Arial" w:hAnsi="Arial" w:cs="Arial"/>
        </w:rPr>
        <w:t xml:space="preserve">, devidamente preenchido, assinado e carimbado com CNPJ. </w:t>
      </w:r>
    </w:p>
    <w:p w14:paraId="6F09BB93" w14:textId="77777777" w:rsidR="00280B8F" w:rsidRPr="007A0918" w:rsidRDefault="00280B8F" w:rsidP="007A0918">
      <w:pPr>
        <w:widowControl w:val="0"/>
        <w:spacing w:after="0" w:line="240" w:lineRule="auto"/>
        <w:jc w:val="both"/>
        <w:rPr>
          <w:rFonts w:ascii="Arial" w:hAnsi="Arial" w:cs="Arial"/>
        </w:rPr>
      </w:pPr>
    </w:p>
    <w:p w14:paraId="636DF614" w14:textId="77777777" w:rsidR="00280B8F" w:rsidRPr="007A0918" w:rsidRDefault="00280B8F" w:rsidP="007A0918">
      <w:pPr>
        <w:widowControl w:val="0"/>
        <w:spacing w:after="0" w:line="240" w:lineRule="auto"/>
        <w:jc w:val="both"/>
        <w:rPr>
          <w:rFonts w:ascii="Arial" w:hAnsi="Arial" w:cs="Arial"/>
          <w:b/>
        </w:rPr>
      </w:pPr>
      <w:r w:rsidRPr="007A0918">
        <w:rPr>
          <w:rFonts w:ascii="Arial" w:hAnsi="Arial" w:cs="Arial"/>
          <w:b/>
        </w:rPr>
        <w:t>*A não remessa do recibo exime o Setor de Licitações da comunicação de eventuais retificações ocorridas no instrumento convocatório, bem como de quaisquer informações adicionais.</w:t>
      </w:r>
    </w:p>
    <w:p w14:paraId="0C864AE4" w14:textId="77777777" w:rsidR="00280B8F" w:rsidRPr="007A0918" w:rsidRDefault="00280B8F" w:rsidP="007A0918">
      <w:pPr>
        <w:widowControl w:val="0"/>
        <w:spacing w:after="0" w:line="240" w:lineRule="auto"/>
        <w:jc w:val="both"/>
        <w:rPr>
          <w:rFonts w:ascii="Arial" w:hAnsi="Arial" w:cs="Arial"/>
        </w:rPr>
      </w:pPr>
    </w:p>
    <w:p w14:paraId="16F3B657" w14:textId="3B120A80" w:rsidR="00280B8F" w:rsidRPr="007A0918" w:rsidRDefault="00280B8F" w:rsidP="007A0918">
      <w:pPr>
        <w:widowControl w:val="0"/>
        <w:spacing w:after="0" w:line="240" w:lineRule="auto"/>
        <w:jc w:val="both"/>
        <w:rPr>
          <w:rFonts w:ascii="Arial" w:eastAsia="Calibri" w:hAnsi="Arial" w:cs="Arial"/>
          <w:b/>
          <w:bCs/>
          <w:lang w:eastAsia="en-US"/>
        </w:rPr>
      </w:pPr>
      <w:r w:rsidRPr="007A0918">
        <w:rPr>
          <w:rFonts w:ascii="Arial" w:eastAsia="Calibri" w:hAnsi="Arial" w:cs="Arial"/>
          <w:b/>
          <w:bCs/>
          <w:u w:val="single"/>
          <w:lang w:eastAsia="en-US"/>
        </w:rPr>
        <w:t>OBSERVAÇÃO:</w:t>
      </w:r>
      <w:r w:rsidRPr="007A0918">
        <w:rPr>
          <w:rFonts w:ascii="Arial" w:eastAsia="Calibri" w:hAnsi="Arial" w:cs="Arial"/>
          <w:b/>
          <w:bCs/>
          <w:lang w:eastAsia="en-US"/>
        </w:rPr>
        <w:t xml:space="preserve"> </w:t>
      </w:r>
      <w:r w:rsidRPr="007A0918">
        <w:rPr>
          <w:rFonts w:ascii="Arial" w:eastAsia="Calibri" w:hAnsi="Arial" w:cs="Arial"/>
          <w:bCs/>
          <w:lang w:eastAsia="en-US"/>
        </w:rPr>
        <w:t xml:space="preserve">As empresas para caráter de contratação, deverão estar devidamente cadastradas, no Sistema e-CJUR, em conformidades com a Resolução TCE-MS n° 149, de 28 de julho de 2021. O passo-a-passo de como fazer o cadastro no Sistema e-CJUR está disponível no Portal do Jurisdicionado e-Contas e pode ser acessado pelo link </w:t>
      </w:r>
      <w:hyperlink r:id="rId9" w:history="1">
        <w:r w:rsidRPr="007A0918">
          <w:rPr>
            <w:rStyle w:val="Hyperlink"/>
            <w:rFonts w:ascii="Arial" w:eastAsia="Calibri" w:hAnsi="Arial" w:cs="Arial"/>
            <w:bCs/>
            <w:color w:val="auto"/>
            <w:lang w:eastAsia="en-US"/>
          </w:rPr>
          <w:t>http://www.tce.ms.gov.br/portaljurisdicionado/conteudos/lista/4/9</w:t>
        </w:r>
      </w:hyperlink>
      <w:r w:rsidR="000E1A5B" w:rsidRPr="007A0918">
        <w:rPr>
          <w:rFonts w:ascii="Arial" w:eastAsia="Calibri" w:hAnsi="Arial" w:cs="Arial"/>
          <w:bCs/>
          <w:lang w:eastAsia="en-US"/>
        </w:rPr>
        <w:t>.</w:t>
      </w:r>
    </w:p>
    <w:p w14:paraId="1EA6F336" w14:textId="77777777" w:rsidR="00280B8F" w:rsidRPr="007A0918" w:rsidRDefault="00280B8F" w:rsidP="007A0918">
      <w:pPr>
        <w:widowControl w:val="0"/>
        <w:spacing w:after="0" w:line="240" w:lineRule="auto"/>
        <w:jc w:val="both"/>
        <w:rPr>
          <w:rFonts w:ascii="Arial" w:eastAsia="Calibri" w:hAnsi="Arial" w:cs="Arial"/>
          <w:b/>
          <w:bCs/>
          <w:lang w:eastAsia="en-US"/>
        </w:rPr>
      </w:pPr>
    </w:p>
    <w:p w14:paraId="28D14228" w14:textId="77777777" w:rsidR="00280B8F" w:rsidRPr="007A0918" w:rsidRDefault="00280B8F" w:rsidP="007A0918">
      <w:pPr>
        <w:widowControl w:val="0"/>
        <w:spacing w:after="0" w:line="240" w:lineRule="auto"/>
        <w:jc w:val="both"/>
        <w:rPr>
          <w:rFonts w:ascii="Arial" w:eastAsia="Calibri" w:hAnsi="Arial" w:cs="Arial"/>
          <w:b/>
          <w:bCs/>
          <w:lang w:eastAsia="en-US"/>
        </w:rPr>
      </w:pPr>
    </w:p>
    <w:p w14:paraId="7EE3CC4C" w14:textId="77777777" w:rsidR="00280B8F" w:rsidRPr="007A0918" w:rsidRDefault="00280B8F" w:rsidP="007A0918">
      <w:pPr>
        <w:widowControl w:val="0"/>
        <w:spacing w:after="0" w:line="240" w:lineRule="auto"/>
        <w:jc w:val="both"/>
        <w:rPr>
          <w:rFonts w:ascii="Arial" w:eastAsia="Calibri" w:hAnsi="Arial" w:cs="Arial"/>
          <w:b/>
          <w:bCs/>
          <w:lang w:eastAsia="en-US"/>
        </w:rPr>
      </w:pPr>
    </w:p>
    <w:p w14:paraId="042182AA" w14:textId="77777777" w:rsidR="00280B8F" w:rsidRPr="007A0918" w:rsidRDefault="00280B8F" w:rsidP="007A0918">
      <w:pPr>
        <w:widowControl w:val="0"/>
        <w:spacing w:after="0" w:line="240" w:lineRule="auto"/>
        <w:jc w:val="both"/>
        <w:rPr>
          <w:rFonts w:ascii="Arial" w:eastAsia="Calibri" w:hAnsi="Arial" w:cs="Arial"/>
          <w:b/>
          <w:bCs/>
          <w:lang w:eastAsia="en-US"/>
        </w:rPr>
      </w:pPr>
    </w:p>
    <w:p w14:paraId="5FF41865" w14:textId="3258CCA9" w:rsidR="00A86B7D" w:rsidRPr="007A0918" w:rsidRDefault="00A86B7D" w:rsidP="007A0918">
      <w:pPr>
        <w:widowControl w:val="0"/>
        <w:spacing w:after="0" w:line="240" w:lineRule="auto"/>
        <w:jc w:val="both"/>
        <w:rPr>
          <w:rFonts w:ascii="Arial" w:hAnsi="Arial" w:cs="Arial"/>
          <w:b/>
        </w:rPr>
      </w:pPr>
    </w:p>
    <w:p w14:paraId="13B02D70" w14:textId="68CBE472" w:rsidR="00A86B7D" w:rsidRPr="007A0918" w:rsidRDefault="00A86B7D" w:rsidP="007A0918">
      <w:pPr>
        <w:widowControl w:val="0"/>
        <w:spacing w:after="0" w:line="240" w:lineRule="auto"/>
        <w:jc w:val="both"/>
        <w:rPr>
          <w:rFonts w:ascii="Arial" w:hAnsi="Arial" w:cs="Arial"/>
          <w:b/>
        </w:rPr>
      </w:pPr>
    </w:p>
    <w:p w14:paraId="7107E38B" w14:textId="56B14E8B" w:rsidR="00A86B7D" w:rsidRPr="007A0918" w:rsidRDefault="00A86B7D" w:rsidP="007A0918">
      <w:pPr>
        <w:widowControl w:val="0"/>
        <w:spacing w:after="0" w:line="240" w:lineRule="auto"/>
        <w:jc w:val="both"/>
        <w:rPr>
          <w:rFonts w:ascii="Arial" w:hAnsi="Arial" w:cs="Arial"/>
          <w:b/>
        </w:rPr>
      </w:pPr>
    </w:p>
    <w:p w14:paraId="6B1F1EDC" w14:textId="318D8B62" w:rsidR="00540359" w:rsidRPr="007A0918" w:rsidRDefault="00540359" w:rsidP="007A0918">
      <w:pPr>
        <w:spacing w:after="0" w:line="240" w:lineRule="auto"/>
        <w:rPr>
          <w:rFonts w:ascii="Arial" w:hAnsi="Arial" w:cs="Arial"/>
          <w:b/>
        </w:rPr>
      </w:pPr>
      <w:r w:rsidRPr="007A0918">
        <w:rPr>
          <w:rFonts w:ascii="Arial" w:hAnsi="Arial" w:cs="Arial"/>
          <w:b/>
        </w:rPr>
        <w:br w:type="page"/>
      </w:r>
    </w:p>
    <w:p w14:paraId="2E065237" w14:textId="70EFC6AD" w:rsidR="00280B8F" w:rsidRPr="007A0918" w:rsidRDefault="00280B8F" w:rsidP="007A0918">
      <w:pPr>
        <w:widowControl w:val="0"/>
        <w:pBdr>
          <w:top w:val="thinThickSmallGap" w:sz="18" w:space="1" w:color="auto"/>
          <w:left w:val="thinThickSmallGap" w:sz="18" w:space="1" w:color="auto"/>
          <w:bottom w:val="thickThinSmallGap" w:sz="18" w:space="1" w:color="auto"/>
          <w:right w:val="thickThinSmallGap" w:sz="18" w:space="4" w:color="auto"/>
        </w:pBdr>
        <w:spacing w:after="0" w:line="240" w:lineRule="auto"/>
        <w:jc w:val="center"/>
        <w:rPr>
          <w:rFonts w:ascii="Arial" w:eastAsia="Calibri" w:hAnsi="Arial" w:cs="Arial"/>
          <w:b/>
          <w:bCs/>
          <w:lang w:eastAsia="en-US"/>
        </w:rPr>
      </w:pPr>
      <w:r w:rsidRPr="007A0918">
        <w:rPr>
          <w:rFonts w:ascii="Arial" w:eastAsia="Calibri" w:hAnsi="Arial" w:cs="Arial"/>
          <w:b/>
          <w:bCs/>
          <w:lang w:eastAsia="en-US"/>
        </w:rPr>
        <w:lastRenderedPageBreak/>
        <w:t>PREÂMBULO</w:t>
      </w:r>
    </w:p>
    <w:p w14:paraId="1CAA830D" w14:textId="77777777" w:rsidR="0076441A" w:rsidRPr="007A0918" w:rsidRDefault="0076441A" w:rsidP="007A0918">
      <w:pPr>
        <w:widowControl w:val="0"/>
        <w:shd w:val="clear" w:color="auto" w:fill="FFFFFF" w:themeFill="background1"/>
        <w:spacing w:after="0" w:line="240" w:lineRule="auto"/>
        <w:jc w:val="both"/>
        <w:rPr>
          <w:rFonts w:ascii="Arial" w:eastAsia="Calibri" w:hAnsi="Arial" w:cs="Arial"/>
          <w:b/>
          <w:bCs/>
          <w:lang w:eastAsia="en-US"/>
        </w:rPr>
      </w:pPr>
    </w:p>
    <w:p w14:paraId="438CC559" w14:textId="6F52CE6D" w:rsidR="00280B8F" w:rsidRPr="007A0918" w:rsidRDefault="00D42DA9" w:rsidP="007A0918">
      <w:pPr>
        <w:widowControl w:val="0"/>
        <w:shd w:val="clear" w:color="auto" w:fill="FFFFFF" w:themeFill="background1"/>
        <w:spacing w:after="0" w:line="240" w:lineRule="auto"/>
        <w:jc w:val="both"/>
        <w:rPr>
          <w:rFonts w:ascii="Arial" w:eastAsia="Calibri" w:hAnsi="Arial" w:cs="Arial"/>
          <w:lang w:eastAsia="en-US"/>
        </w:rPr>
      </w:pPr>
      <w:r w:rsidRPr="007A0918">
        <w:rPr>
          <w:rFonts w:ascii="Arial" w:eastAsia="Calibri" w:hAnsi="Arial" w:cs="Arial"/>
          <w:b/>
          <w:bCs/>
          <w:lang w:eastAsia="en-US"/>
        </w:rPr>
        <w:t>O PODER LEGISLATIVO</w:t>
      </w:r>
      <w:r w:rsidR="005D3934" w:rsidRPr="007A0918">
        <w:rPr>
          <w:rFonts w:ascii="Arial" w:eastAsia="Calibri" w:hAnsi="Arial" w:cs="Arial"/>
          <w:b/>
          <w:bCs/>
          <w:lang w:eastAsia="en-US"/>
        </w:rPr>
        <w:t xml:space="preserve"> DE NOVA ANDRADINA - MS</w:t>
      </w:r>
      <w:r w:rsidR="00280B8F" w:rsidRPr="007A0918">
        <w:rPr>
          <w:rFonts w:ascii="Arial" w:eastAsia="Calibri" w:hAnsi="Arial" w:cs="Arial"/>
          <w:lang w:eastAsia="en-US"/>
        </w:rPr>
        <w:t xml:space="preserve">, através </w:t>
      </w:r>
      <w:r w:rsidR="007059B0" w:rsidRPr="007A0918">
        <w:rPr>
          <w:rFonts w:ascii="Arial" w:eastAsia="Calibri" w:hAnsi="Arial" w:cs="Arial"/>
          <w:lang w:eastAsia="en-US"/>
        </w:rPr>
        <w:t>do Presidente, por intermédio da Pregoeira</w:t>
      </w:r>
      <w:r w:rsidR="00280B8F" w:rsidRPr="007A0918">
        <w:rPr>
          <w:rFonts w:ascii="Arial" w:eastAsia="Calibri" w:hAnsi="Arial" w:cs="Arial"/>
          <w:lang w:eastAsia="en-US"/>
        </w:rPr>
        <w:t xml:space="preserve">, designado pela Portaria n° </w:t>
      </w:r>
      <w:r w:rsidR="00517995" w:rsidRPr="007A0918">
        <w:rPr>
          <w:rFonts w:ascii="Arial" w:eastAsia="Calibri" w:hAnsi="Arial" w:cs="Arial"/>
          <w:lang w:eastAsia="en-US"/>
        </w:rPr>
        <w:t>041 de 26 de junho de 2023</w:t>
      </w:r>
      <w:r w:rsidR="00280B8F" w:rsidRPr="007A0918">
        <w:rPr>
          <w:rFonts w:ascii="Arial" w:eastAsia="Calibri" w:hAnsi="Arial" w:cs="Arial"/>
          <w:lang w:eastAsia="en-US"/>
        </w:rPr>
        <w:t>, publicada no Diário Oficial do Municípi</w:t>
      </w:r>
      <w:r w:rsidR="00B26462" w:rsidRPr="007A0918">
        <w:rPr>
          <w:rFonts w:ascii="Arial" w:eastAsia="Calibri" w:hAnsi="Arial" w:cs="Arial"/>
          <w:lang w:eastAsia="en-US"/>
        </w:rPr>
        <w:t>o n° 1609 ano VIII de 28 de junho de 2023.</w:t>
      </w:r>
      <w:r w:rsidR="00280B8F" w:rsidRPr="007A0918">
        <w:rPr>
          <w:rFonts w:ascii="Arial" w:eastAsia="Calibri" w:hAnsi="Arial" w:cs="Arial"/>
          <w:lang w:eastAsia="en-US"/>
        </w:rPr>
        <w:t xml:space="preserve"> </w:t>
      </w:r>
      <w:r w:rsidR="007E7E49" w:rsidRPr="007A0918">
        <w:rPr>
          <w:rFonts w:ascii="Arial" w:eastAsia="Calibri" w:hAnsi="Arial" w:cs="Arial"/>
          <w:lang w:eastAsia="en-US"/>
        </w:rPr>
        <w:t>Torna</w:t>
      </w:r>
      <w:r w:rsidR="00280B8F" w:rsidRPr="007A0918">
        <w:rPr>
          <w:rFonts w:ascii="Arial" w:eastAsia="Calibri" w:hAnsi="Arial" w:cs="Arial"/>
          <w:lang w:eastAsia="en-US"/>
        </w:rPr>
        <w:t xml:space="preserve"> público, para conhecimento dos interessados, que realizará licitação na modalidade </w:t>
      </w:r>
      <w:r w:rsidR="00280B8F" w:rsidRPr="007A0918">
        <w:rPr>
          <w:rFonts w:ascii="Arial" w:eastAsia="Calibri" w:hAnsi="Arial" w:cs="Arial"/>
          <w:b/>
          <w:bCs/>
          <w:lang w:eastAsia="en-US"/>
        </w:rPr>
        <w:t>PREGÃO ELETRÔNICO</w:t>
      </w:r>
      <w:r w:rsidR="00280B8F" w:rsidRPr="007A0918">
        <w:rPr>
          <w:rFonts w:ascii="Arial" w:eastAsia="Calibri" w:hAnsi="Arial" w:cs="Arial"/>
          <w:bCs/>
          <w:lang w:eastAsia="en-US"/>
        </w:rPr>
        <w:t xml:space="preserve">, </w:t>
      </w:r>
      <w:r w:rsidR="00280B8F" w:rsidRPr="007A0918">
        <w:rPr>
          <w:rFonts w:ascii="Arial" w:eastAsia="Calibri" w:hAnsi="Arial" w:cs="Arial"/>
          <w:lang w:eastAsia="en-US"/>
        </w:rPr>
        <w:t>tipo “</w:t>
      </w:r>
      <w:r w:rsidR="00280B8F" w:rsidRPr="007A0918">
        <w:rPr>
          <w:rFonts w:ascii="Arial" w:eastAsia="Calibri" w:hAnsi="Arial" w:cs="Arial"/>
          <w:b/>
          <w:bCs/>
          <w:lang w:eastAsia="en-US"/>
        </w:rPr>
        <w:t xml:space="preserve">MENOR PREÇO </w:t>
      </w:r>
      <w:r w:rsidR="007E7E49" w:rsidRPr="007A0918">
        <w:rPr>
          <w:rFonts w:ascii="Arial" w:eastAsia="Calibri" w:hAnsi="Arial" w:cs="Arial"/>
          <w:b/>
          <w:bCs/>
          <w:lang w:eastAsia="en-US"/>
        </w:rPr>
        <w:t>GLOBAL</w:t>
      </w:r>
      <w:r w:rsidR="00280B8F" w:rsidRPr="007A0918">
        <w:rPr>
          <w:rFonts w:ascii="Arial" w:eastAsia="Calibri" w:hAnsi="Arial" w:cs="Arial"/>
          <w:b/>
          <w:bCs/>
        </w:rPr>
        <w:t>,</w:t>
      </w:r>
      <w:r w:rsidR="00280B8F" w:rsidRPr="007A0918">
        <w:rPr>
          <w:rFonts w:ascii="Arial" w:eastAsia="Calibri" w:hAnsi="Arial" w:cs="Arial"/>
        </w:rPr>
        <w:t xml:space="preserve"> </w:t>
      </w:r>
      <w:r w:rsidR="00280B8F" w:rsidRPr="007A0918">
        <w:rPr>
          <w:rFonts w:ascii="Arial" w:eastAsia="Calibri" w:hAnsi="Arial" w:cs="Arial"/>
          <w:lang w:eastAsia="en-US"/>
        </w:rPr>
        <w:t>de acordo com as condições estabelecidas neste Edital e seus anexos.</w:t>
      </w:r>
    </w:p>
    <w:p w14:paraId="0A7BB81C" w14:textId="77777777" w:rsidR="00280B8F" w:rsidRPr="007A0918" w:rsidRDefault="00280B8F" w:rsidP="007A0918">
      <w:pPr>
        <w:widowControl w:val="0"/>
        <w:spacing w:after="0" w:line="240" w:lineRule="auto"/>
        <w:jc w:val="both"/>
        <w:rPr>
          <w:rFonts w:ascii="Arial" w:eastAsia="Calibri" w:hAnsi="Arial" w:cs="Arial"/>
          <w:lang w:eastAsia="en-US"/>
        </w:rPr>
      </w:pPr>
    </w:p>
    <w:p w14:paraId="4752B64E" w14:textId="77777777" w:rsidR="00280B8F" w:rsidRPr="007A0918" w:rsidRDefault="00280B8F" w:rsidP="007A0918">
      <w:pPr>
        <w:widowControl w:val="0"/>
        <w:spacing w:after="0" w:line="240" w:lineRule="auto"/>
        <w:jc w:val="both"/>
        <w:rPr>
          <w:rFonts w:ascii="Arial" w:eastAsia="Calibri" w:hAnsi="Arial" w:cs="Arial"/>
          <w:b/>
          <w:bCs/>
          <w:lang w:eastAsia="en-US"/>
        </w:rPr>
      </w:pPr>
      <w:r w:rsidRPr="007A0918">
        <w:rPr>
          <w:rFonts w:ascii="Arial" w:eastAsia="Calibri" w:hAnsi="Arial" w:cs="Arial"/>
          <w:b/>
          <w:bCs/>
          <w:lang w:eastAsia="en-US"/>
        </w:rPr>
        <w:t>PREVISÃO LEGAL</w:t>
      </w:r>
    </w:p>
    <w:p w14:paraId="47CD6D12" w14:textId="77777777" w:rsidR="003C6B20" w:rsidRPr="007A0918" w:rsidRDefault="003C6B20" w:rsidP="007A0918">
      <w:pPr>
        <w:widowControl w:val="0"/>
        <w:spacing w:after="0" w:line="240" w:lineRule="auto"/>
        <w:jc w:val="both"/>
        <w:rPr>
          <w:rFonts w:ascii="Arial" w:hAnsi="Arial" w:cs="Arial"/>
          <w:b/>
        </w:rPr>
      </w:pPr>
      <w:bookmarkStart w:id="0" w:name="_GoBack"/>
      <w:bookmarkEnd w:id="0"/>
    </w:p>
    <w:p w14:paraId="4B28A7A6" w14:textId="03073D75" w:rsidR="00280B8F" w:rsidRPr="007A0918" w:rsidRDefault="00280B8F" w:rsidP="007A0918">
      <w:pPr>
        <w:widowControl w:val="0"/>
        <w:spacing w:after="0" w:line="240" w:lineRule="auto"/>
        <w:jc w:val="both"/>
        <w:rPr>
          <w:rFonts w:ascii="Arial" w:hAnsi="Arial" w:cs="Arial"/>
          <w:b/>
        </w:rPr>
      </w:pPr>
      <w:r w:rsidRPr="007A0918">
        <w:rPr>
          <w:rFonts w:ascii="Arial" w:hAnsi="Arial" w:cs="Arial"/>
          <w:b/>
        </w:rPr>
        <w:t>Lei Federal n° 14.133/2021;</w:t>
      </w:r>
    </w:p>
    <w:p w14:paraId="71B478EC" w14:textId="1ECCE723" w:rsidR="00280B8F" w:rsidRPr="007A0918" w:rsidRDefault="007059B0" w:rsidP="007A0918">
      <w:pPr>
        <w:widowControl w:val="0"/>
        <w:spacing w:after="0" w:line="240" w:lineRule="auto"/>
        <w:jc w:val="both"/>
        <w:rPr>
          <w:rFonts w:ascii="Arial" w:hAnsi="Arial" w:cs="Arial"/>
          <w:b/>
        </w:rPr>
      </w:pPr>
      <w:r w:rsidRPr="007A0918">
        <w:rPr>
          <w:rFonts w:ascii="Arial" w:hAnsi="Arial" w:cs="Arial"/>
          <w:b/>
        </w:rPr>
        <w:t xml:space="preserve">Resolução </w:t>
      </w:r>
      <w:r w:rsidR="00280B8F" w:rsidRPr="007A0918">
        <w:rPr>
          <w:rFonts w:ascii="Arial" w:hAnsi="Arial" w:cs="Arial"/>
          <w:b/>
        </w:rPr>
        <w:t xml:space="preserve">n° </w:t>
      </w:r>
      <w:r w:rsidRPr="007A0918">
        <w:rPr>
          <w:rFonts w:ascii="Arial" w:hAnsi="Arial" w:cs="Arial"/>
          <w:b/>
        </w:rPr>
        <w:t>08, de 27 de março de 2023.</w:t>
      </w:r>
    </w:p>
    <w:p w14:paraId="338FEBF9" w14:textId="77777777" w:rsidR="00280B8F" w:rsidRPr="007A0918" w:rsidRDefault="00280B8F" w:rsidP="007A0918">
      <w:pPr>
        <w:widowControl w:val="0"/>
        <w:spacing w:after="0" w:line="240" w:lineRule="auto"/>
        <w:jc w:val="both"/>
        <w:rPr>
          <w:rFonts w:ascii="Arial" w:eastAsia="Calibri" w:hAnsi="Arial" w:cs="Arial"/>
          <w:b/>
          <w:lang w:eastAsia="en-US"/>
        </w:rPr>
      </w:pPr>
      <w:r w:rsidRPr="007A0918">
        <w:rPr>
          <w:rFonts w:ascii="Arial" w:eastAsia="Calibri" w:hAnsi="Arial" w:cs="Arial"/>
          <w:b/>
          <w:lang w:eastAsia="en-US"/>
        </w:rPr>
        <w:t>Lei Complementar nº 123/06 e posteriores alterações;</w:t>
      </w:r>
    </w:p>
    <w:p w14:paraId="7DEF9297" w14:textId="77777777" w:rsidR="00280B8F" w:rsidRPr="007A0918" w:rsidRDefault="00280B8F" w:rsidP="007A0918">
      <w:pPr>
        <w:widowControl w:val="0"/>
        <w:spacing w:after="0" w:line="240" w:lineRule="auto"/>
        <w:jc w:val="both"/>
        <w:rPr>
          <w:rFonts w:ascii="Arial" w:eastAsia="Calibri" w:hAnsi="Arial" w:cs="Arial"/>
          <w:b/>
          <w:lang w:eastAsia="en-US"/>
        </w:rPr>
      </w:pPr>
      <w:r w:rsidRPr="007A0918">
        <w:rPr>
          <w:rFonts w:ascii="Arial" w:eastAsia="Calibri" w:hAnsi="Arial" w:cs="Arial"/>
          <w:b/>
          <w:lang w:eastAsia="en-US"/>
        </w:rPr>
        <w:t>Demais disposições contidas neste Edital;</w:t>
      </w:r>
    </w:p>
    <w:p w14:paraId="6AD7B219" w14:textId="77777777" w:rsidR="00280B8F" w:rsidRPr="007A0918" w:rsidRDefault="00280B8F" w:rsidP="007A0918">
      <w:pPr>
        <w:widowControl w:val="0"/>
        <w:spacing w:after="0" w:line="240" w:lineRule="auto"/>
        <w:jc w:val="both"/>
        <w:rPr>
          <w:rFonts w:ascii="Arial" w:eastAsia="Calibri" w:hAnsi="Arial" w:cs="Arial"/>
          <w:b/>
          <w:lang w:eastAsia="en-US"/>
        </w:rPr>
      </w:pPr>
    </w:p>
    <w:p w14:paraId="6FD86409" w14:textId="45EAA5C9"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7A0918">
        <w:rPr>
          <w:rFonts w:ascii="Arial" w:hAnsi="Arial" w:cs="Arial"/>
          <w:b/>
        </w:rPr>
        <w:t>DATA DA REALIZAÇÃO:</w:t>
      </w:r>
      <w:r w:rsidRPr="007A0918">
        <w:rPr>
          <w:rFonts w:ascii="Arial" w:hAnsi="Arial" w:cs="Arial"/>
        </w:rPr>
        <w:t xml:space="preserve"> </w:t>
      </w:r>
      <w:r w:rsidR="00A459F2">
        <w:rPr>
          <w:rFonts w:ascii="Arial" w:hAnsi="Arial" w:cs="Arial"/>
        </w:rPr>
        <w:t>27</w:t>
      </w:r>
      <w:r w:rsidR="00172236" w:rsidRPr="007A0918">
        <w:rPr>
          <w:rFonts w:ascii="Arial" w:hAnsi="Arial" w:cs="Arial"/>
        </w:rPr>
        <w:t>/</w:t>
      </w:r>
      <w:r w:rsidR="00A459F2">
        <w:rPr>
          <w:rFonts w:ascii="Arial" w:hAnsi="Arial" w:cs="Arial"/>
        </w:rPr>
        <w:t>05</w:t>
      </w:r>
      <w:r w:rsidR="00172236" w:rsidRPr="007A0918">
        <w:rPr>
          <w:rFonts w:ascii="Arial" w:hAnsi="Arial" w:cs="Arial"/>
        </w:rPr>
        <w:t>/2024</w:t>
      </w:r>
      <w:r w:rsidR="00172236" w:rsidRPr="007A0918">
        <w:rPr>
          <w:rFonts w:ascii="Arial" w:hAnsi="Arial" w:cs="Arial"/>
          <w:u w:val="single"/>
        </w:rPr>
        <w:t>.</w:t>
      </w:r>
      <w:r w:rsidRPr="007A0918">
        <w:rPr>
          <w:rFonts w:ascii="Arial" w:hAnsi="Arial" w:cs="Arial"/>
          <w:u w:val="single"/>
        </w:rPr>
        <w:t xml:space="preserve"> </w:t>
      </w:r>
    </w:p>
    <w:p w14:paraId="5B82B051" w14:textId="50EFBA28"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7A0918">
        <w:rPr>
          <w:rFonts w:ascii="Arial" w:hAnsi="Arial" w:cs="Arial"/>
          <w:b/>
        </w:rPr>
        <w:t>HORÁRIO:</w:t>
      </w:r>
      <w:r w:rsidRPr="007A0918">
        <w:rPr>
          <w:rFonts w:ascii="Arial" w:hAnsi="Arial" w:cs="Arial"/>
        </w:rPr>
        <w:t xml:space="preserve"> </w:t>
      </w:r>
      <w:r w:rsidR="00D70BEC" w:rsidRPr="007A0918">
        <w:rPr>
          <w:rFonts w:ascii="Arial" w:hAnsi="Arial" w:cs="Arial"/>
        </w:rPr>
        <w:t>Recepção de Proposta às 08h30min e início da Disputa às 09h00min</w:t>
      </w:r>
      <w:r w:rsidRPr="007A0918">
        <w:rPr>
          <w:rFonts w:ascii="Arial" w:hAnsi="Arial" w:cs="Arial"/>
        </w:rPr>
        <w:t xml:space="preserve"> (Brasília-DF).</w:t>
      </w:r>
    </w:p>
    <w:p w14:paraId="3FB307CA" w14:textId="10A0BEC9"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Style w:val="Hyperlink"/>
          <w:rFonts w:ascii="Arial" w:hAnsi="Arial" w:cs="Arial"/>
          <w:color w:val="auto"/>
        </w:rPr>
      </w:pPr>
      <w:r w:rsidRPr="007A0918">
        <w:rPr>
          <w:rFonts w:ascii="Arial" w:hAnsi="Arial" w:cs="Arial"/>
          <w:b/>
        </w:rPr>
        <w:t>LOCAL:</w:t>
      </w:r>
      <w:r w:rsidRPr="007A0918">
        <w:rPr>
          <w:rFonts w:ascii="Arial" w:hAnsi="Arial" w:cs="Arial"/>
        </w:rPr>
        <w:t xml:space="preserve"> </w:t>
      </w:r>
      <w:hyperlink r:id="rId10" w:history="1">
        <w:r w:rsidR="00740113" w:rsidRPr="007A0918">
          <w:rPr>
            <w:rStyle w:val="Hyperlink"/>
            <w:rFonts w:ascii="Arial" w:hAnsi="Arial" w:cs="Arial"/>
            <w:b/>
            <w:bCs/>
            <w:color w:val="auto"/>
          </w:rPr>
          <w:t>https://bll.org.br/</w:t>
        </w:r>
      </w:hyperlink>
      <w:r w:rsidRPr="007A0918">
        <w:rPr>
          <w:rStyle w:val="Hyperlink"/>
          <w:rFonts w:ascii="Arial" w:hAnsi="Arial" w:cs="Arial"/>
          <w:b/>
          <w:bCs/>
          <w:color w:val="auto"/>
        </w:rPr>
        <w:t>.</w:t>
      </w:r>
    </w:p>
    <w:p w14:paraId="523EAD98" w14:textId="77777777"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996788F" w14:textId="20B08009"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lang w:eastAsia="en-US"/>
        </w:rPr>
      </w:pPr>
      <w:r w:rsidRPr="007A0918">
        <w:rPr>
          <w:rFonts w:ascii="Arial" w:hAnsi="Arial" w:cs="Arial"/>
          <w:b/>
        </w:rPr>
        <w:t>VALOR TOTAL MÁXIMO DA LICITAÇÃO:</w:t>
      </w:r>
      <w:r w:rsidRPr="007A0918">
        <w:rPr>
          <w:rFonts w:ascii="Arial" w:hAnsi="Arial" w:cs="Arial"/>
        </w:rPr>
        <w:t xml:space="preserve"> R$ </w:t>
      </w:r>
      <w:r w:rsidR="00FA3478" w:rsidRPr="007A0918">
        <w:rPr>
          <w:rFonts w:ascii="Arial" w:hAnsi="Arial" w:cs="Arial"/>
        </w:rPr>
        <w:t>16.908,84</w:t>
      </w:r>
      <w:r w:rsidR="0037528B" w:rsidRPr="007A0918">
        <w:rPr>
          <w:rFonts w:ascii="Arial" w:hAnsi="Arial" w:cs="Arial"/>
        </w:rPr>
        <w:t xml:space="preserve"> (</w:t>
      </w:r>
      <w:r w:rsidR="00FA3478" w:rsidRPr="007A0918">
        <w:rPr>
          <w:rFonts w:ascii="Arial" w:hAnsi="Arial" w:cs="Arial"/>
        </w:rPr>
        <w:t>dezesseis</w:t>
      </w:r>
      <w:r w:rsidR="0037528B" w:rsidRPr="007A0918">
        <w:rPr>
          <w:rFonts w:ascii="Arial" w:hAnsi="Arial" w:cs="Arial"/>
        </w:rPr>
        <w:t xml:space="preserve"> mil</w:t>
      </w:r>
      <w:r w:rsidR="00FA3478" w:rsidRPr="007A0918">
        <w:rPr>
          <w:rFonts w:ascii="Arial" w:hAnsi="Arial" w:cs="Arial"/>
        </w:rPr>
        <w:t>,</w:t>
      </w:r>
      <w:r w:rsidR="0037528B" w:rsidRPr="007A0918">
        <w:rPr>
          <w:rFonts w:ascii="Arial" w:hAnsi="Arial" w:cs="Arial"/>
        </w:rPr>
        <w:t xml:space="preserve"> </w:t>
      </w:r>
      <w:r w:rsidR="00FA3478" w:rsidRPr="007A0918">
        <w:rPr>
          <w:rFonts w:ascii="Arial" w:hAnsi="Arial" w:cs="Arial"/>
        </w:rPr>
        <w:t>novecentos e oito reais e oitenta e quatro centavos</w:t>
      </w:r>
      <w:r w:rsidR="0037528B" w:rsidRPr="007A0918">
        <w:rPr>
          <w:rFonts w:ascii="Arial" w:hAnsi="Arial" w:cs="Arial"/>
        </w:rPr>
        <w:t>).</w:t>
      </w:r>
    </w:p>
    <w:p w14:paraId="2C9BE5B6" w14:textId="77777777" w:rsidR="00280B8F" w:rsidRPr="007A0918" w:rsidRDefault="00280B8F" w:rsidP="007A0918">
      <w:pPr>
        <w:widowControl w:val="0"/>
        <w:spacing w:after="0" w:line="240" w:lineRule="auto"/>
        <w:jc w:val="both"/>
        <w:rPr>
          <w:rFonts w:ascii="Arial" w:eastAsia="Calibri" w:hAnsi="Arial" w:cs="Arial"/>
          <w:b/>
          <w:lang w:eastAsia="en-US"/>
        </w:rPr>
      </w:pPr>
    </w:p>
    <w:p w14:paraId="73C82FD6" w14:textId="77777777"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7A0918">
        <w:rPr>
          <w:rFonts w:ascii="Arial" w:hAnsi="Arial" w:cs="Arial"/>
          <w:b/>
        </w:rPr>
        <w:t xml:space="preserve">CONSULTA AO EDITAL E DIVULGAÇÃO DE INFORMAÇÕES: </w:t>
      </w:r>
    </w:p>
    <w:p w14:paraId="61E011D6" w14:textId="6902E014" w:rsidR="00280B8F" w:rsidRPr="007A0918" w:rsidRDefault="007059B0"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7A0918">
        <w:rPr>
          <w:rFonts w:ascii="Arial" w:hAnsi="Arial" w:cs="Arial"/>
          <w:b/>
        </w:rPr>
        <w:t xml:space="preserve">Portal </w:t>
      </w:r>
      <w:r w:rsidR="00740113" w:rsidRPr="007A0918">
        <w:rPr>
          <w:rFonts w:ascii="Arial" w:hAnsi="Arial" w:cs="Arial"/>
          <w:b/>
        </w:rPr>
        <w:t>BLLCOMPRAS</w:t>
      </w:r>
      <w:r w:rsidR="00280B8F" w:rsidRPr="007A0918">
        <w:rPr>
          <w:rFonts w:ascii="Arial" w:hAnsi="Arial" w:cs="Arial"/>
          <w:b/>
        </w:rPr>
        <w:t xml:space="preserve"> no endereço eletrônico: </w:t>
      </w:r>
    </w:p>
    <w:p w14:paraId="6C192A90" w14:textId="2D1687DE" w:rsidR="00280B8F" w:rsidRPr="007A0918" w:rsidRDefault="00A459F2"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hyperlink r:id="rId11" w:history="1">
        <w:r w:rsidR="00B72974" w:rsidRPr="007A0918">
          <w:rPr>
            <w:rStyle w:val="Hyperlink"/>
            <w:rFonts w:ascii="Arial" w:hAnsi="Arial" w:cs="Arial"/>
          </w:rPr>
          <w:t>https://bll.org.br/</w:t>
        </w:r>
      </w:hyperlink>
      <w:r w:rsidR="00B72974" w:rsidRPr="007A0918">
        <w:rPr>
          <w:rFonts w:ascii="Arial" w:hAnsi="Arial" w:cs="Arial"/>
          <w:color w:val="FF0000"/>
        </w:rPr>
        <w:t xml:space="preserve"> </w:t>
      </w:r>
      <w:r w:rsidR="00280B8F" w:rsidRPr="007A0918">
        <w:rPr>
          <w:rFonts w:ascii="Arial" w:hAnsi="Arial" w:cs="Arial"/>
          <w:color w:val="FF0000"/>
        </w:rPr>
        <w:t xml:space="preserve">- “Acesso Identificado”  </w:t>
      </w:r>
    </w:p>
    <w:p w14:paraId="5EDD20C5" w14:textId="5D60389E"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rPr>
      </w:pPr>
      <w:r w:rsidRPr="007A0918">
        <w:rPr>
          <w:rFonts w:ascii="Arial" w:hAnsi="Arial" w:cs="Arial"/>
          <w:b/>
          <w:color w:val="FF0000"/>
        </w:rPr>
        <w:t>Contato:</w:t>
      </w:r>
      <w:r w:rsidRPr="007A0918">
        <w:rPr>
          <w:rFonts w:ascii="Arial" w:hAnsi="Arial" w:cs="Arial"/>
          <w:color w:val="FF0000"/>
        </w:rPr>
        <w:t xml:space="preserve"> </w:t>
      </w:r>
      <w:r w:rsidR="00B72974" w:rsidRPr="007A0918">
        <w:rPr>
          <w:rFonts w:ascii="Arial" w:hAnsi="Arial" w:cs="Arial"/>
          <w:b/>
          <w:color w:val="FF0000"/>
        </w:rPr>
        <w:t>(41) 3097-4600</w:t>
      </w:r>
    </w:p>
    <w:p w14:paraId="17EB268B" w14:textId="77777777" w:rsidR="00740113" w:rsidRPr="007A0918" w:rsidRDefault="00740113"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643F0EEA" w14:textId="77777777"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7A0918">
        <w:rPr>
          <w:rFonts w:ascii="Arial" w:hAnsi="Arial" w:cs="Arial"/>
          <w:b/>
        </w:rPr>
        <w:t>Portal de Compras e Edital</w:t>
      </w:r>
    </w:p>
    <w:p w14:paraId="4F627CE6" w14:textId="4800E77A" w:rsidR="00280B8F" w:rsidRPr="007A0918" w:rsidRDefault="007059B0"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A0918">
        <w:rPr>
          <w:rFonts w:ascii="Arial" w:hAnsi="Arial" w:cs="Arial"/>
        </w:rPr>
        <w:t xml:space="preserve">no endereço </w:t>
      </w:r>
      <w:hyperlink r:id="rId12" w:history="1">
        <w:r w:rsidRPr="007A0918">
          <w:rPr>
            <w:rStyle w:val="Hyperlink"/>
            <w:rFonts w:ascii="Arial" w:hAnsi="Arial" w:cs="Arial"/>
          </w:rPr>
          <w:t>https://www.novaandradina.ms.leg.br/transparencia/licitacoes-e-contratos</w:t>
        </w:r>
      </w:hyperlink>
    </w:p>
    <w:p w14:paraId="1D6F02B8" w14:textId="77777777" w:rsidR="007059B0" w:rsidRPr="007A0918" w:rsidRDefault="007059B0"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105E529B" w14:textId="77777777"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7A0918">
        <w:rPr>
          <w:rFonts w:ascii="Arial" w:hAnsi="Arial" w:cs="Arial"/>
          <w:b/>
        </w:rPr>
        <w:t>Diário Oficial do Município no endereço eletrônico:</w:t>
      </w:r>
    </w:p>
    <w:p w14:paraId="0D93CFFD" w14:textId="4DA579FF" w:rsidR="00280B8F" w:rsidRPr="007A0918" w:rsidRDefault="00A459F2"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hyperlink r:id="rId13" w:history="1">
        <w:r w:rsidR="007059B0" w:rsidRPr="007A0918">
          <w:rPr>
            <w:rStyle w:val="Hyperlink"/>
            <w:rFonts w:ascii="Arial" w:hAnsi="Arial" w:cs="Arial"/>
            <w:color w:val="FF0000"/>
          </w:rPr>
          <w:t>https://</w:t>
        </w:r>
        <w:r w:rsidR="0037528B" w:rsidRPr="007A0918">
          <w:rPr>
            <w:rFonts w:ascii="Arial" w:hAnsi="Arial" w:cs="Arial"/>
          </w:rPr>
          <w:t xml:space="preserve"> </w:t>
        </w:r>
        <w:r w:rsidR="0037528B" w:rsidRPr="007A0918">
          <w:rPr>
            <w:rStyle w:val="Hyperlink"/>
            <w:rFonts w:ascii="Arial" w:hAnsi="Arial" w:cs="Arial"/>
            <w:color w:val="FF0000"/>
          </w:rPr>
          <w:t>www.publicacoesmunicipais.inf.br/transparencia/nova-andradina/diario-oficial</w:t>
        </w:r>
      </w:hyperlink>
      <w:r w:rsidR="0037528B" w:rsidRPr="007A0918">
        <w:rPr>
          <w:rStyle w:val="Hyperlink"/>
          <w:rFonts w:ascii="Arial" w:hAnsi="Arial" w:cs="Arial"/>
          <w:color w:val="FF0000"/>
        </w:rPr>
        <w:t xml:space="preserve"> </w:t>
      </w:r>
    </w:p>
    <w:p w14:paraId="7A9EE1EA" w14:textId="77777777"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C4DD960" w14:textId="72832C33" w:rsidR="00280B8F" w:rsidRPr="007A0918" w:rsidRDefault="00280B8F" w:rsidP="007A091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lang w:eastAsia="en-US"/>
        </w:rPr>
      </w:pPr>
      <w:r w:rsidRPr="007A0918">
        <w:rPr>
          <w:rFonts w:ascii="Arial" w:hAnsi="Arial" w:cs="Arial"/>
          <w:b/>
        </w:rPr>
        <w:t>ESCLARECIMENTOS:</w:t>
      </w:r>
      <w:r w:rsidRPr="007A0918">
        <w:rPr>
          <w:rFonts w:ascii="Arial" w:hAnsi="Arial" w:cs="Arial"/>
        </w:rPr>
        <w:t xml:space="preserve"> E-mail: </w:t>
      </w:r>
      <w:r w:rsidR="0037528B" w:rsidRPr="007A0918">
        <w:rPr>
          <w:rFonts w:ascii="Arial" w:hAnsi="Arial" w:cs="Arial"/>
        </w:rPr>
        <w:t xml:space="preserve">no endereço </w:t>
      </w:r>
      <w:hyperlink r:id="rId14" w:history="1">
        <w:r w:rsidR="007E7E49" w:rsidRPr="007A0918">
          <w:rPr>
            <w:rStyle w:val="Hyperlink"/>
            <w:rFonts w:ascii="Arial" w:hAnsi="Arial" w:cs="Arial"/>
          </w:rPr>
          <w:t>https://www.novaandradina.ms.leg.br/transparencia/licitacoes-e-contratos</w:t>
        </w:r>
      </w:hyperlink>
      <w:r w:rsidR="007E7E49" w:rsidRPr="007A0918">
        <w:rPr>
          <w:rFonts w:ascii="Arial" w:hAnsi="Arial" w:cs="Arial"/>
        </w:rPr>
        <w:t xml:space="preserve"> </w:t>
      </w:r>
      <w:r w:rsidR="0037528B" w:rsidRPr="007A0918">
        <w:rPr>
          <w:rFonts w:ascii="Arial" w:hAnsi="Arial" w:cs="Arial"/>
        </w:rPr>
        <w:t xml:space="preserve">ou pelo e-mail </w:t>
      </w:r>
      <w:hyperlink r:id="rId15" w:history="1">
        <w:r w:rsidR="007E7E49" w:rsidRPr="007A0918">
          <w:rPr>
            <w:rStyle w:val="Hyperlink"/>
            <w:rFonts w:ascii="Arial" w:hAnsi="Arial" w:cs="Arial"/>
          </w:rPr>
          <w:t>pregao@novaandradina.ms.leg.br</w:t>
        </w:r>
      </w:hyperlink>
      <w:r w:rsidRPr="007A0918">
        <w:rPr>
          <w:rFonts w:ascii="Arial" w:hAnsi="Arial" w:cs="Arial"/>
        </w:rPr>
        <w:t>,</w:t>
      </w:r>
      <w:r w:rsidR="007E7E49" w:rsidRPr="007A0918">
        <w:rPr>
          <w:rFonts w:ascii="Arial" w:hAnsi="Arial" w:cs="Arial"/>
        </w:rPr>
        <w:t xml:space="preserve"> </w:t>
      </w:r>
      <w:r w:rsidRPr="007A0918">
        <w:rPr>
          <w:rFonts w:ascii="Arial" w:hAnsi="Arial" w:cs="Arial"/>
        </w:rPr>
        <w:t xml:space="preserve">telefone: (67) </w:t>
      </w:r>
      <w:r w:rsidR="003C6B20" w:rsidRPr="007A0918">
        <w:rPr>
          <w:rFonts w:ascii="Arial" w:hAnsi="Arial" w:cs="Arial"/>
        </w:rPr>
        <w:t xml:space="preserve">3441-0700 </w:t>
      </w:r>
      <w:r w:rsidRPr="007A0918">
        <w:rPr>
          <w:rFonts w:ascii="Arial" w:hAnsi="Arial" w:cs="Arial"/>
        </w:rPr>
        <w:t>, horário de atendimento das 07h00min às 1</w:t>
      </w:r>
      <w:r w:rsidR="003C6B20" w:rsidRPr="007A0918">
        <w:rPr>
          <w:rFonts w:ascii="Arial" w:hAnsi="Arial" w:cs="Arial"/>
        </w:rPr>
        <w:t>3</w:t>
      </w:r>
      <w:r w:rsidRPr="007A0918">
        <w:rPr>
          <w:rFonts w:ascii="Arial" w:hAnsi="Arial" w:cs="Arial"/>
        </w:rPr>
        <w:t xml:space="preserve">h00min (horário local), Setor de Licitações, na </w:t>
      </w:r>
      <w:r w:rsidR="003C6B20" w:rsidRPr="007A0918">
        <w:rPr>
          <w:rFonts w:ascii="Arial" w:hAnsi="Arial" w:cs="Arial"/>
          <w:lang w:val="x-none" w:eastAsia="x-none"/>
        </w:rPr>
        <w:t>Rua São José, 664</w:t>
      </w:r>
      <w:r w:rsidR="003C6B20" w:rsidRPr="007A0918">
        <w:rPr>
          <w:rFonts w:ascii="Arial" w:hAnsi="Arial" w:cs="Arial"/>
        </w:rPr>
        <w:t xml:space="preserve"> – </w:t>
      </w:r>
      <w:r w:rsidR="0076441A" w:rsidRPr="007A0918">
        <w:rPr>
          <w:rFonts w:ascii="Arial" w:hAnsi="Arial" w:cs="Arial"/>
        </w:rPr>
        <w:t>Câmara Municipal de Nova Andradina</w:t>
      </w:r>
      <w:r w:rsidRPr="007A0918">
        <w:rPr>
          <w:rFonts w:ascii="Arial" w:hAnsi="Arial" w:cs="Arial"/>
        </w:rPr>
        <w:t xml:space="preserve"> – MS – CEP: </w:t>
      </w:r>
      <w:r w:rsidR="003C6B20" w:rsidRPr="007A0918">
        <w:rPr>
          <w:rFonts w:ascii="Arial" w:hAnsi="Arial" w:cs="Arial"/>
        </w:rPr>
        <w:t>79.750-000</w:t>
      </w:r>
      <w:r w:rsidRPr="007A0918">
        <w:rPr>
          <w:rFonts w:ascii="Arial" w:hAnsi="Arial" w:cs="Arial"/>
        </w:rPr>
        <w:t>.</w:t>
      </w:r>
    </w:p>
    <w:p w14:paraId="218896F7" w14:textId="77777777" w:rsidR="006F46BC" w:rsidRPr="007A0918" w:rsidRDefault="006F46BC" w:rsidP="007A0918">
      <w:pPr>
        <w:widowControl w:val="0"/>
        <w:tabs>
          <w:tab w:val="left" w:pos="1134"/>
          <w:tab w:val="left" w:pos="8647"/>
        </w:tabs>
        <w:snapToGrid w:val="0"/>
        <w:spacing w:after="0" w:line="240" w:lineRule="auto"/>
        <w:jc w:val="both"/>
        <w:rPr>
          <w:rFonts w:ascii="Arial" w:hAnsi="Arial" w:cs="Arial"/>
        </w:rPr>
      </w:pPr>
    </w:p>
    <w:p w14:paraId="10143B34" w14:textId="0E9E17CB" w:rsidR="006F46BC" w:rsidRPr="007A0918" w:rsidRDefault="006F46BC" w:rsidP="007A0918">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rPr>
          <w:rFonts w:ascii="Arial" w:hAnsi="Arial" w:cs="Arial"/>
          <w:color w:val="auto"/>
          <w:sz w:val="22"/>
          <w:szCs w:val="22"/>
          <w:lang w:eastAsia="en-US"/>
        </w:rPr>
      </w:pPr>
      <w:bookmarkStart w:id="1" w:name="_Toc122606103"/>
      <w:r w:rsidRPr="007A0918">
        <w:rPr>
          <w:rFonts w:ascii="Arial" w:hAnsi="Arial" w:cs="Arial"/>
          <w:color w:val="auto"/>
          <w:sz w:val="22"/>
          <w:szCs w:val="22"/>
          <w:lang w:eastAsia="en-US"/>
        </w:rPr>
        <w:t>DO OBJETO</w:t>
      </w:r>
      <w:bookmarkEnd w:id="1"/>
    </w:p>
    <w:p w14:paraId="06E92619" w14:textId="77777777" w:rsidR="003C6B20" w:rsidRPr="007A0918" w:rsidRDefault="003C6B20" w:rsidP="007A0918">
      <w:pPr>
        <w:spacing w:after="0" w:line="240" w:lineRule="auto"/>
        <w:jc w:val="both"/>
        <w:rPr>
          <w:rFonts w:ascii="Arial" w:hAnsi="Arial" w:cs="Arial"/>
        </w:rPr>
      </w:pPr>
    </w:p>
    <w:p w14:paraId="12868BBE" w14:textId="25C017C4" w:rsidR="006F46BC" w:rsidRPr="007A0918" w:rsidRDefault="006F46BC" w:rsidP="007A0918">
      <w:pPr>
        <w:pStyle w:val="PargrafodaLista"/>
        <w:numPr>
          <w:ilvl w:val="1"/>
          <w:numId w:val="41"/>
        </w:numPr>
        <w:tabs>
          <w:tab w:val="left" w:pos="426"/>
        </w:tabs>
        <w:spacing w:after="0" w:line="240" w:lineRule="auto"/>
        <w:ind w:left="0" w:firstLine="0"/>
        <w:jc w:val="both"/>
        <w:rPr>
          <w:rFonts w:ascii="Arial" w:hAnsi="Arial" w:cs="Arial"/>
        </w:rPr>
      </w:pPr>
      <w:r w:rsidRPr="007A0918">
        <w:rPr>
          <w:rFonts w:ascii="Arial" w:hAnsi="Arial" w:cs="Arial"/>
        </w:rPr>
        <w:t xml:space="preserve">O objeto da presente licitação é </w:t>
      </w:r>
      <w:r w:rsidR="00FA3478" w:rsidRPr="007A0918">
        <w:rPr>
          <w:rFonts w:ascii="Arial" w:hAnsi="Arial" w:cs="Arial"/>
          <w:b/>
          <w:color w:val="000000" w:themeColor="text1"/>
        </w:rPr>
        <w:t>Contratação de empresa autorizada pela ANATEL para a prestação</w:t>
      </w:r>
      <w:r w:rsidR="000F2B03">
        <w:rPr>
          <w:rFonts w:ascii="Arial" w:hAnsi="Arial" w:cs="Arial"/>
          <w:b/>
          <w:color w:val="000000" w:themeColor="text1"/>
        </w:rPr>
        <w:t xml:space="preserve"> </w:t>
      </w:r>
      <w:r w:rsidR="00FA3478" w:rsidRPr="007A0918">
        <w:rPr>
          <w:rFonts w:ascii="Arial" w:hAnsi="Arial" w:cs="Arial"/>
          <w:b/>
          <w:color w:val="000000" w:themeColor="text1"/>
        </w:rPr>
        <w:t xml:space="preserve">de Serviços </w:t>
      </w:r>
      <w:r w:rsidR="00FA3478" w:rsidRPr="007A0918">
        <w:rPr>
          <w:rFonts w:ascii="Arial" w:hAnsi="Arial" w:cs="Arial"/>
          <w:b/>
        </w:rPr>
        <w:t>de</w:t>
      </w:r>
      <w:r w:rsidR="00FA3478" w:rsidRPr="007A0918">
        <w:rPr>
          <w:rFonts w:ascii="Arial" w:hAnsi="Arial" w:cs="Arial"/>
          <w:b/>
          <w:spacing w:val="1"/>
        </w:rPr>
        <w:t xml:space="preserve"> </w:t>
      </w:r>
      <w:r w:rsidR="00FA3478" w:rsidRPr="007A0918">
        <w:rPr>
          <w:rFonts w:ascii="Arial" w:hAnsi="Arial" w:cs="Arial"/>
          <w:b/>
        </w:rPr>
        <w:t>telecomunicações</w:t>
      </w:r>
      <w:r w:rsidR="00FA3478" w:rsidRPr="007A0918">
        <w:rPr>
          <w:rFonts w:ascii="Arial" w:hAnsi="Arial" w:cs="Arial"/>
          <w:b/>
          <w:spacing w:val="1"/>
        </w:rPr>
        <w:t xml:space="preserve"> </w:t>
      </w:r>
      <w:r w:rsidR="00FA3478" w:rsidRPr="007A0918">
        <w:rPr>
          <w:rFonts w:ascii="Arial" w:hAnsi="Arial" w:cs="Arial"/>
          <w:b/>
        </w:rPr>
        <w:t>através</w:t>
      </w:r>
      <w:r w:rsidR="00FA3478" w:rsidRPr="007A0918">
        <w:rPr>
          <w:rFonts w:ascii="Arial" w:hAnsi="Arial" w:cs="Arial"/>
          <w:b/>
          <w:spacing w:val="1"/>
        </w:rPr>
        <w:t xml:space="preserve"> </w:t>
      </w:r>
      <w:r w:rsidR="00FA3478" w:rsidRPr="007A0918">
        <w:rPr>
          <w:rFonts w:ascii="Arial" w:hAnsi="Arial" w:cs="Arial"/>
          <w:b/>
        </w:rPr>
        <w:t>do</w:t>
      </w:r>
      <w:r w:rsidR="00FA3478" w:rsidRPr="007A0918">
        <w:rPr>
          <w:rFonts w:ascii="Arial" w:hAnsi="Arial" w:cs="Arial"/>
          <w:b/>
          <w:spacing w:val="1"/>
        </w:rPr>
        <w:t xml:space="preserve"> </w:t>
      </w:r>
      <w:r w:rsidR="00FA3478" w:rsidRPr="007A0918">
        <w:rPr>
          <w:rFonts w:ascii="Arial" w:hAnsi="Arial" w:cs="Arial"/>
          <w:b/>
        </w:rPr>
        <w:t>fornecimento</w:t>
      </w:r>
      <w:r w:rsidR="00FA3478" w:rsidRPr="007A0918">
        <w:rPr>
          <w:rFonts w:ascii="Arial" w:hAnsi="Arial" w:cs="Arial"/>
          <w:b/>
          <w:spacing w:val="1"/>
        </w:rPr>
        <w:t xml:space="preserve"> </w:t>
      </w:r>
      <w:r w:rsidR="00FA3478" w:rsidRPr="007A0918">
        <w:rPr>
          <w:rFonts w:ascii="Arial" w:hAnsi="Arial" w:cs="Arial"/>
          <w:b/>
        </w:rPr>
        <w:t>telefônico fixo comutado, troncos digitais (DDR) com a</w:t>
      </w:r>
      <w:r w:rsidR="00FA3478" w:rsidRPr="007A0918">
        <w:rPr>
          <w:rFonts w:ascii="Arial" w:hAnsi="Arial" w:cs="Arial"/>
          <w:b/>
          <w:spacing w:val="1"/>
        </w:rPr>
        <w:t xml:space="preserve"> </w:t>
      </w:r>
      <w:r w:rsidR="00FA3478" w:rsidRPr="007A0918">
        <w:rPr>
          <w:rFonts w:ascii="Arial" w:hAnsi="Arial" w:cs="Arial"/>
          <w:b/>
        </w:rPr>
        <w:t>portabilidade de números telefônicos (mantendo os números atuais) para atender a Câmara Municipal e o gabinete da Câmara Municipal em Nova Casa Verde do Município de Nova Andradina (MS)</w:t>
      </w:r>
      <w:r w:rsidR="00FA3478" w:rsidRPr="007A0918">
        <w:rPr>
          <w:rFonts w:ascii="Arial" w:hAnsi="Arial" w:cs="Arial"/>
        </w:rPr>
        <w:t>,</w:t>
      </w:r>
      <w:r w:rsidR="009F7B09" w:rsidRPr="007A0918">
        <w:rPr>
          <w:rFonts w:ascii="Arial" w:hAnsi="Arial" w:cs="Arial"/>
          <w:b/>
        </w:rPr>
        <w:t xml:space="preserve"> </w:t>
      </w:r>
      <w:r w:rsidR="009F7B09" w:rsidRPr="007A0918">
        <w:rPr>
          <w:rFonts w:ascii="Arial" w:hAnsi="Arial" w:cs="Arial"/>
        </w:rPr>
        <w:t>conforme especificado no anexo I – Termo de Referência do Edital</w:t>
      </w:r>
      <w:r w:rsidR="00CD04F9" w:rsidRPr="007A0918">
        <w:rPr>
          <w:rFonts w:ascii="Arial" w:hAnsi="Arial" w:cs="Arial"/>
        </w:rPr>
        <w:t>.</w:t>
      </w:r>
    </w:p>
    <w:p w14:paraId="413B5355" w14:textId="77777777" w:rsidR="007A0918" w:rsidRPr="007A0918" w:rsidRDefault="007A0918" w:rsidP="007A0918">
      <w:pPr>
        <w:pStyle w:val="PargrafodaLista"/>
        <w:spacing w:after="0" w:line="240" w:lineRule="auto"/>
        <w:ind w:left="372"/>
        <w:jc w:val="both"/>
        <w:rPr>
          <w:rFonts w:ascii="Arial" w:hAnsi="Arial" w:cs="Arial"/>
          <w:color w:val="FF0000"/>
        </w:rPr>
      </w:pPr>
    </w:p>
    <w:p w14:paraId="142EA9DA" w14:textId="77777777" w:rsidR="006F46BC" w:rsidRPr="007A0918" w:rsidRDefault="006F46BC" w:rsidP="007A0918">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2" w:name="_Toc122606104"/>
      <w:r w:rsidRPr="007A0918">
        <w:rPr>
          <w:rFonts w:ascii="Arial" w:hAnsi="Arial" w:cs="Arial"/>
          <w:color w:val="auto"/>
          <w:sz w:val="22"/>
          <w:szCs w:val="22"/>
        </w:rPr>
        <w:t>DA PARTICIPAÇÃO NA LICITAÇÃO</w:t>
      </w:r>
      <w:bookmarkEnd w:id="2"/>
    </w:p>
    <w:p w14:paraId="7765415D" w14:textId="77777777" w:rsidR="003C6B20" w:rsidRPr="007A0918" w:rsidRDefault="003C6B20" w:rsidP="007A0918">
      <w:pPr>
        <w:widowControl w:val="0"/>
        <w:spacing w:after="0" w:line="240" w:lineRule="auto"/>
        <w:jc w:val="both"/>
        <w:rPr>
          <w:rFonts w:ascii="Arial" w:hAnsi="Arial" w:cs="Arial"/>
        </w:rPr>
      </w:pPr>
    </w:p>
    <w:p w14:paraId="1895F3D1" w14:textId="22D2006D"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hAnsi="Arial" w:cs="Arial"/>
        </w:rPr>
        <w:lastRenderedPageBreak/>
        <w:t xml:space="preserve">2.1. </w:t>
      </w:r>
      <w:r w:rsidRPr="007A0918">
        <w:rPr>
          <w:rFonts w:ascii="Arial" w:eastAsia="Calibri" w:hAnsi="Arial" w:cs="Arial"/>
          <w:bCs/>
          <w:lang w:eastAsia="en-US"/>
        </w:rPr>
        <w:t xml:space="preserve">Poderão participar do certame todos os interessados do ramo de atividade pertinente ao objeto da contratação, que preencherem as condições de credenciamento constantes deste edital e </w:t>
      </w:r>
      <w:r w:rsidRPr="007A0918">
        <w:rPr>
          <w:rFonts w:ascii="Arial" w:eastAsia="Calibri" w:hAnsi="Arial" w:cs="Arial"/>
          <w:b/>
          <w:bCs/>
          <w:u w:val="single"/>
          <w:lang w:eastAsia="en-US"/>
        </w:rPr>
        <w:t xml:space="preserve">que estejam com Credenciamento no sistema </w:t>
      </w:r>
      <w:r w:rsidR="00740113" w:rsidRPr="007A0918">
        <w:rPr>
          <w:rFonts w:ascii="Arial" w:eastAsia="Calibri" w:hAnsi="Arial" w:cs="Arial"/>
          <w:b/>
          <w:bCs/>
          <w:u w:val="single"/>
          <w:lang w:eastAsia="en-US"/>
        </w:rPr>
        <w:t>BLL</w:t>
      </w:r>
      <w:r w:rsidR="008D5782" w:rsidRPr="007A0918">
        <w:rPr>
          <w:rFonts w:ascii="Arial" w:eastAsia="Calibri" w:hAnsi="Arial" w:cs="Arial"/>
          <w:b/>
          <w:bCs/>
          <w:u w:val="single"/>
          <w:lang w:eastAsia="en-US"/>
        </w:rPr>
        <w:t xml:space="preserve"> </w:t>
      </w:r>
      <w:r w:rsidR="00740113" w:rsidRPr="007A0918">
        <w:rPr>
          <w:rFonts w:ascii="Arial" w:eastAsia="Calibri" w:hAnsi="Arial" w:cs="Arial"/>
          <w:b/>
          <w:bCs/>
          <w:u w:val="single"/>
          <w:lang w:eastAsia="en-US"/>
        </w:rPr>
        <w:t>COMPRAS</w:t>
      </w:r>
      <w:r w:rsidRPr="007A0918">
        <w:rPr>
          <w:rFonts w:ascii="Arial" w:eastAsia="Calibri" w:hAnsi="Arial" w:cs="Arial"/>
          <w:b/>
          <w:bCs/>
          <w:u w:val="single"/>
          <w:lang w:eastAsia="en-US"/>
        </w:rPr>
        <w:t xml:space="preserve"> - </w:t>
      </w:r>
      <w:hyperlink r:id="rId16" w:history="1">
        <w:r w:rsidR="00740113" w:rsidRPr="007A0918">
          <w:rPr>
            <w:rStyle w:val="Hyperlink"/>
            <w:rFonts w:ascii="Arial" w:eastAsia="Calibri" w:hAnsi="Arial" w:cs="Arial"/>
            <w:b/>
            <w:bCs/>
            <w:color w:val="auto"/>
            <w:lang w:eastAsia="en-US"/>
          </w:rPr>
          <w:t>https://bll.org.br/</w:t>
        </w:r>
      </w:hyperlink>
      <w:r w:rsidRPr="007A0918">
        <w:rPr>
          <w:rFonts w:ascii="Arial" w:eastAsia="Calibri" w:hAnsi="Arial" w:cs="Arial"/>
          <w:b/>
          <w:bCs/>
          <w:u w:val="single"/>
          <w:lang w:eastAsia="en-US"/>
        </w:rPr>
        <w:t xml:space="preserve"> - “Acesso Identificado”.</w:t>
      </w:r>
      <w:r w:rsidRPr="007A0918">
        <w:rPr>
          <w:rFonts w:ascii="Arial" w:eastAsia="Calibri" w:hAnsi="Arial" w:cs="Arial"/>
          <w:bCs/>
          <w:lang w:eastAsia="en-US"/>
        </w:rPr>
        <w:t>.</w:t>
      </w:r>
    </w:p>
    <w:p w14:paraId="726201D5" w14:textId="77777777" w:rsidR="00454BC2" w:rsidRPr="007A0918" w:rsidRDefault="00454BC2" w:rsidP="007A0918">
      <w:pPr>
        <w:widowControl w:val="0"/>
        <w:spacing w:after="0" w:line="240" w:lineRule="auto"/>
        <w:jc w:val="both"/>
        <w:rPr>
          <w:rFonts w:ascii="Arial" w:eastAsia="Calibri" w:hAnsi="Arial" w:cs="Arial"/>
          <w:b/>
          <w:bCs/>
          <w:lang w:eastAsia="en-US"/>
        </w:rPr>
      </w:pPr>
    </w:p>
    <w:p w14:paraId="4BB746DB" w14:textId="2B01A4AB" w:rsidR="006F46BC" w:rsidRPr="007A0918" w:rsidRDefault="006F46BC" w:rsidP="007A0918">
      <w:pPr>
        <w:pStyle w:val="Nivel3"/>
        <w:widowControl w:val="0"/>
        <w:numPr>
          <w:ilvl w:val="2"/>
          <w:numId w:val="7"/>
        </w:numPr>
        <w:tabs>
          <w:tab w:val="left" w:pos="426"/>
          <w:tab w:val="left" w:pos="709"/>
          <w:tab w:val="left" w:pos="1134"/>
          <w:tab w:val="left" w:pos="8647"/>
        </w:tabs>
        <w:spacing w:before="0" w:after="0" w:line="240" w:lineRule="auto"/>
        <w:ind w:left="0" w:firstLine="0"/>
        <w:rPr>
          <w:rFonts w:eastAsiaTheme="minorEastAsia"/>
          <w:color w:val="auto"/>
          <w:lang w:eastAsia="en-US"/>
        </w:rPr>
      </w:pPr>
      <w:r w:rsidRPr="007A0918">
        <w:rPr>
          <w:color w:val="auto"/>
          <w:lang w:eastAsia="en-US"/>
        </w:rPr>
        <w:t xml:space="preserve">O recebimento das propostas, envio dos documentos de habilitação, abertura e disputa de preços, será exclusivamente por meio eletrônico, no endereço </w:t>
      </w:r>
      <w:hyperlink r:id="rId17" w:history="1">
        <w:r w:rsidR="00740113" w:rsidRPr="007A0918">
          <w:rPr>
            <w:rStyle w:val="Hyperlink"/>
            <w:rFonts w:eastAsia="Calibri"/>
            <w:color w:val="auto"/>
            <w:lang w:eastAsia="en-US"/>
          </w:rPr>
          <w:t xml:space="preserve">https://bll.org.br/ </w:t>
        </w:r>
      </w:hyperlink>
      <w:r w:rsidRPr="007A0918">
        <w:rPr>
          <w:color w:val="auto"/>
          <w:lang w:eastAsia="en-US"/>
        </w:rPr>
        <w:t xml:space="preserve">. </w:t>
      </w:r>
    </w:p>
    <w:p w14:paraId="2AE38C0E" w14:textId="77777777" w:rsidR="008D5782" w:rsidRPr="007A0918" w:rsidRDefault="008D5782" w:rsidP="007A0918">
      <w:pPr>
        <w:widowControl w:val="0"/>
        <w:tabs>
          <w:tab w:val="left" w:pos="1134"/>
          <w:tab w:val="left" w:pos="8647"/>
        </w:tabs>
        <w:spacing w:after="0" w:line="240" w:lineRule="auto"/>
        <w:jc w:val="both"/>
        <w:rPr>
          <w:rFonts w:ascii="Arial" w:eastAsia="Calibri" w:hAnsi="Arial" w:cs="Arial"/>
          <w:lang w:eastAsia="en-US"/>
        </w:rPr>
      </w:pPr>
    </w:p>
    <w:p w14:paraId="512626A9" w14:textId="1D305682" w:rsidR="006F46BC" w:rsidRPr="007A0918" w:rsidRDefault="006F46BC" w:rsidP="007A0918">
      <w:pPr>
        <w:widowControl w:val="0"/>
        <w:tabs>
          <w:tab w:val="left" w:pos="1134"/>
          <w:tab w:val="left" w:pos="8647"/>
        </w:tabs>
        <w:spacing w:after="0" w:line="240" w:lineRule="auto"/>
        <w:jc w:val="both"/>
        <w:rPr>
          <w:rFonts w:ascii="Arial" w:eastAsia="Calibri" w:hAnsi="Arial" w:cs="Arial"/>
          <w:lang w:eastAsia="en-US"/>
        </w:rPr>
      </w:pPr>
      <w:r w:rsidRPr="007A0918">
        <w:rPr>
          <w:rFonts w:ascii="Arial" w:eastAsia="Calibri" w:hAnsi="Arial" w:cs="Arial"/>
          <w:lang w:eastAsia="en-US"/>
        </w:rPr>
        <w:t xml:space="preserve">2.2.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w:t>
      </w:r>
      <w:proofErr w:type="gramStart"/>
      <w:r w:rsidRPr="007A0918">
        <w:rPr>
          <w:rFonts w:ascii="Arial" w:eastAsia="Calibri" w:hAnsi="Arial" w:cs="Arial"/>
          <w:lang w:eastAsia="en-US"/>
        </w:rPr>
        <w:t>d</w:t>
      </w:r>
      <w:r w:rsidR="008D5782" w:rsidRPr="007A0918">
        <w:rPr>
          <w:rFonts w:ascii="Arial" w:eastAsia="Calibri" w:hAnsi="Arial" w:cs="Arial"/>
          <w:lang w:eastAsia="en-US"/>
        </w:rPr>
        <w:t>o(</w:t>
      </w:r>
      <w:proofErr w:type="gramEnd"/>
      <w:r w:rsidR="008D5782" w:rsidRPr="007A0918">
        <w:rPr>
          <w:rFonts w:ascii="Arial" w:eastAsia="Calibri" w:hAnsi="Arial" w:cs="Arial"/>
          <w:lang w:eastAsia="en-US"/>
        </w:rPr>
        <w:t>a) Pregoeiro(a)</w:t>
      </w:r>
      <w:r w:rsidRPr="007A0918">
        <w:rPr>
          <w:rFonts w:ascii="Arial" w:eastAsia="Calibri" w:hAnsi="Arial" w:cs="Arial"/>
          <w:lang w:eastAsia="en-US"/>
        </w:rPr>
        <w:t xml:space="preserve"> em contrário. </w:t>
      </w:r>
    </w:p>
    <w:p w14:paraId="36E821F8" w14:textId="77777777" w:rsidR="00454BC2" w:rsidRPr="007A0918" w:rsidRDefault="00454BC2" w:rsidP="007A0918">
      <w:pPr>
        <w:widowControl w:val="0"/>
        <w:tabs>
          <w:tab w:val="left" w:pos="1134"/>
          <w:tab w:val="left" w:pos="8647"/>
        </w:tabs>
        <w:spacing w:after="0" w:line="240" w:lineRule="auto"/>
        <w:jc w:val="both"/>
        <w:rPr>
          <w:rFonts w:ascii="Arial" w:eastAsia="Calibri" w:hAnsi="Arial" w:cs="Arial"/>
          <w:lang w:eastAsia="en-US"/>
        </w:rPr>
      </w:pPr>
    </w:p>
    <w:p w14:paraId="3FA5F8D6" w14:textId="77777777" w:rsidR="006F46BC" w:rsidRPr="007A0918" w:rsidRDefault="006F46BC" w:rsidP="007A0918">
      <w:pPr>
        <w:widowControl w:val="0"/>
        <w:tabs>
          <w:tab w:val="left" w:pos="1134"/>
          <w:tab w:val="left" w:pos="8647"/>
        </w:tabs>
        <w:spacing w:after="0" w:line="240" w:lineRule="auto"/>
        <w:jc w:val="both"/>
        <w:rPr>
          <w:rFonts w:ascii="Arial" w:eastAsia="Calibri" w:hAnsi="Arial" w:cs="Arial"/>
          <w:lang w:eastAsia="en-US"/>
        </w:rPr>
      </w:pPr>
      <w:r w:rsidRPr="007A0918">
        <w:rPr>
          <w:rFonts w:ascii="Arial" w:eastAsia="Calibri" w:hAnsi="Arial" w:cs="Arial"/>
          <w:lang w:eastAsia="en-US"/>
        </w:rPr>
        <w:t xml:space="preserve">2.3. As propostas deverão obedecer às especificações estabelecidas por este instrumento convocatório e seus anexos, que dele fazem parte integrante. </w:t>
      </w:r>
    </w:p>
    <w:p w14:paraId="56BCC87A" w14:textId="77777777" w:rsidR="00454BC2" w:rsidRPr="007A0918" w:rsidRDefault="00454BC2" w:rsidP="007A0918">
      <w:pPr>
        <w:widowControl w:val="0"/>
        <w:tabs>
          <w:tab w:val="left" w:pos="1134"/>
          <w:tab w:val="left" w:pos="8647"/>
        </w:tabs>
        <w:spacing w:after="0" w:line="240" w:lineRule="auto"/>
        <w:jc w:val="both"/>
        <w:rPr>
          <w:rFonts w:ascii="Arial" w:eastAsia="Calibri" w:hAnsi="Arial" w:cs="Arial"/>
          <w:lang w:eastAsia="en-US"/>
        </w:rPr>
      </w:pPr>
    </w:p>
    <w:p w14:paraId="5D48029B" w14:textId="2BB12A9E" w:rsidR="006F46BC" w:rsidRPr="007A0918" w:rsidRDefault="006F46BC" w:rsidP="007A0918">
      <w:pPr>
        <w:widowControl w:val="0"/>
        <w:tabs>
          <w:tab w:val="left" w:pos="1134"/>
          <w:tab w:val="left" w:pos="8647"/>
        </w:tabs>
        <w:spacing w:after="0" w:line="240" w:lineRule="auto"/>
        <w:jc w:val="both"/>
        <w:rPr>
          <w:rFonts w:ascii="Arial" w:eastAsia="Calibri" w:hAnsi="Arial" w:cs="Arial"/>
          <w:lang w:eastAsia="en-US"/>
        </w:rPr>
      </w:pPr>
      <w:r w:rsidRPr="007A0918">
        <w:rPr>
          <w:rFonts w:ascii="Arial" w:eastAsia="Calibri" w:hAnsi="Arial" w:cs="Arial"/>
          <w:lang w:eastAsia="en-US"/>
        </w:rPr>
        <w:t xml:space="preserve">2.4. A sessão de julgamento eletrônico da licitação será realizada no endereço eletrônico </w:t>
      </w:r>
      <w:hyperlink r:id="rId18" w:history="1">
        <w:r w:rsidR="00740113" w:rsidRPr="007A0918">
          <w:rPr>
            <w:rStyle w:val="Hyperlink"/>
            <w:rFonts w:ascii="Arial" w:eastAsia="Calibri" w:hAnsi="Arial" w:cs="Arial"/>
            <w:color w:val="auto"/>
            <w:lang w:eastAsia="en-US"/>
          </w:rPr>
          <w:t xml:space="preserve">https://bll.org.br/ </w:t>
        </w:r>
      </w:hyperlink>
      <w:r w:rsidRPr="007A0918">
        <w:rPr>
          <w:rFonts w:ascii="Arial" w:eastAsia="Calibri" w:hAnsi="Arial" w:cs="Arial"/>
          <w:lang w:eastAsia="en-US"/>
        </w:rPr>
        <w:t>, conduzida pel</w:t>
      </w:r>
      <w:r w:rsidR="008D5782" w:rsidRPr="007A0918">
        <w:rPr>
          <w:rFonts w:ascii="Arial" w:eastAsia="Calibri" w:hAnsi="Arial" w:cs="Arial"/>
          <w:lang w:eastAsia="en-US"/>
        </w:rPr>
        <w:t>o(a) Pregoeiro(a)</w:t>
      </w:r>
      <w:r w:rsidRPr="007A0918">
        <w:rPr>
          <w:rFonts w:ascii="Arial" w:eastAsia="Calibri" w:hAnsi="Arial" w:cs="Arial"/>
          <w:lang w:eastAsia="en-US"/>
        </w:rPr>
        <w:t xml:space="preserve"> com o auxílio da Equipe de Apoio, designados nos autos do processo em epígrafe. </w:t>
      </w:r>
    </w:p>
    <w:p w14:paraId="5C02B8C2" w14:textId="77777777" w:rsidR="00454BC2" w:rsidRPr="007A0918" w:rsidRDefault="00454BC2" w:rsidP="007A0918">
      <w:pPr>
        <w:widowControl w:val="0"/>
        <w:tabs>
          <w:tab w:val="left" w:pos="1134"/>
          <w:tab w:val="left" w:pos="8647"/>
        </w:tabs>
        <w:spacing w:after="0" w:line="240" w:lineRule="auto"/>
        <w:jc w:val="both"/>
        <w:rPr>
          <w:rFonts w:ascii="Arial" w:eastAsia="Calibri" w:hAnsi="Arial" w:cs="Arial"/>
          <w:lang w:eastAsia="en-US"/>
        </w:rPr>
      </w:pPr>
    </w:p>
    <w:p w14:paraId="402D1574" w14:textId="3F83E2A3" w:rsidR="00454BC2" w:rsidRPr="007A0918" w:rsidRDefault="006F46BC" w:rsidP="007A0918">
      <w:pPr>
        <w:widowControl w:val="0"/>
        <w:spacing w:after="0" w:line="240" w:lineRule="auto"/>
        <w:jc w:val="both"/>
        <w:rPr>
          <w:rFonts w:ascii="Arial" w:eastAsia="Calibri" w:hAnsi="Arial" w:cs="Arial"/>
          <w:lang w:eastAsia="en-US"/>
        </w:rPr>
      </w:pPr>
      <w:r w:rsidRPr="007A0918">
        <w:rPr>
          <w:rFonts w:ascii="Arial" w:eastAsia="Calibri" w:hAnsi="Arial" w:cs="Arial"/>
          <w:lang w:eastAsia="en-US"/>
        </w:rPr>
        <w:t xml:space="preserve">2.5. </w:t>
      </w:r>
      <w:r w:rsidR="00454BC2" w:rsidRPr="007A0918">
        <w:rPr>
          <w:rFonts w:ascii="Arial" w:eastAsia="Calibri" w:hAnsi="Arial" w:cs="Arial"/>
          <w:lang w:eastAsia="en-US"/>
        </w:rPr>
        <w:t xml:space="preserve">O Aviso de Licitação, o Edital e seus respectivos anexos, estão à disposição dos interessados para consulta, estudo e participação no Portal </w:t>
      </w:r>
      <w:r w:rsidR="00740113" w:rsidRPr="007A0918">
        <w:rPr>
          <w:rFonts w:ascii="Arial" w:eastAsia="Calibri" w:hAnsi="Arial" w:cs="Arial"/>
          <w:lang w:eastAsia="en-US"/>
        </w:rPr>
        <w:t>BLLCOMPRAS</w:t>
      </w:r>
      <w:r w:rsidR="00454BC2" w:rsidRPr="007A0918">
        <w:rPr>
          <w:rFonts w:ascii="Arial" w:eastAsia="Calibri" w:hAnsi="Arial" w:cs="Arial"/>
          <w:lang w:eastAsia="en-US"/>
        </w:rPr>
        <w:t xml:space="preserve"> no endereço eletrônico: </w:t>
      </w:r>
      <w:hyperlink r:id="rId19" w:history="1">
        <w:r w:rsidR="00740113" w:rsidRPr="007A0918">
          <w:rPr>
            <w:rStyle w:val="Hyperlink"/>
            <w:rFonts w:ascii="Arial" w:eastAsia="Calibri" w:hAnsi="Arial" w:cs="Arial"/>
            <w:lang w:eastAsia="en-US"/>
          </w:rPr>
          <w:t>https://bll.org.br/</w:t>
        </w:r>
      </w:hyperlink>
      <w:r w:rsidR="00454BC2" w:rsidRPr="007A0918">
        <w:rPr>
          <w:rFonts w:ascii="Arial" w:eastAsia="Calibri" w:hAnsi="Arial" w:cs="Arial"/>
          <w:lang w:eastAsia="en-US"/>
        </w:rPr>
        <w:t xml:space="preserve"> - “Acesso Identificado”, </w:t>
      </w:r>
      <w:r w:rsidR="00454BC2" w:rsidRPr="007A0918">
        <w:rPr>
          <w:rFonts w:ascii="Arial" w:hAnsi="Arial" w:cs="Arial"/>
        </w:rPr>
        <w:t xml:space="preserve">Portal de Compras no endereço eletrônico: </w:t>
      </w:r>
      <w:r w:rsidR="00740113" w:rsidRPr="007A0918">
        <w:rPr>
          <w:rFonts w:ascii="Arial" w:eastAsia="Calibri" w:hAnsi="Arial" w:cs="Arial"/>
          <w:lang w:eastAsia="en-US"/>
        </w:rPr>
        <w:t xml:space="preserve">no endereço </w:t>
      </w:r>
      <w:hyperlink r:id="rId20" w:history="1">
        <w:r w:rsidR="00FA3478" w:rsidRPr="007A0918">
          <w:rPr>
            <w:rStyle w:val="Hyperlink"/>
            <w:rFonts w:ascii="Arial" w:eastAsia="Calibri" w:hAnsi="Arial" w:cs="Arial"/>
            <w:lang w:eastAsia="en-US"/>
          </w:rPr>
          <w:t>https://www.novaandradina.ms.leg.br/transparencia/licitacoes-e-contratos</w:t>
        </w:r>
      </w:hyperlink>
      <w:r w:rsidR="00740113" w:rsidRPr="007A0918">
        <w:rPr>
          <w:rFonts w:ascii="Arial" w:eastAsia="Calibri" w:hAnsi="Arial" w:cs="Arial"/>
          <w:lang w:eastAsia="en-US"/>
        </w:rPr>
        <w:t>,</w:t>
      </w:r>
      <w:r w:rsidR="00FA3478" w:rsidRPr="007A0918">
        <w:rPr>
          <w:rFonts w:ascii="Arial" w:eastAsia="Calibri" w:hAnsi="Arial" w:cs="Arial"/>
          <w:lang w:eastAsia="en-US"/>
        </w:rPr>
        <w:t xml:space="preserve"> </w:t>
      </w:r>
      <w:r w:rsidR="00740113" w:rsidRPr="007A0918">
        <w:rPr>
          <w:rFonts w:ascii="Arial" w:eastAsia="Calibri" w:hAnsi="Arial" w:cs="Arial"/>
          <w:lang w:eastAsia="en-US"/>
        </w:rPr>
        <w:t xml:space="preserve">ou pelo e-mail </w:t>
      </w:r>
      <w:hyperlink r:id="rId21" w:history="1">
        <w:r w:rsidR="00FA3478" w:rsidRPr="007A0918">
          <w:rPr>
            <w:rStyle w:val="Hyperlink"/>
            <w:rFonts w:ascii="Arial" w:eastAsia="Calibri" w:hAnsi="Arial" w:cs="Arial"/>
            <w:lang w:eastAsia="en-US"/>
          </w:rPr>
          <w:t>licitacao@novaandradina.ms.leg.br</w:t>
        </w:r>
      </w:hyperlink>
      <w:r w:rsidR="00454BC2" w:rsidRPr="007A0918">
        <w:rPr>
          <w:rFonts w:ascii="Arial" w:eastAsia="Calibri" w:hAnsi="Arial" w:cs="Arial"/>
          <w:lang w:eastAsia="en-US"/>
        </w:rPr>
        <w:t>,</w:t>
      </w:r>
      <w:r w:rsidR="00FA3478" w:rsidRPr="007A0918">
        <w:rPr>
          <w:rFonts w:ascii="Arial" w:eastAsia="Calibri" w:hAnsi="Arial" w:cs="Arial"/>
          <w:lang w:eastAsia="en-US"/>
        </w:rPr>
        <w:t xml:space="preserve"> </w:t>
      </w:r>
      <w:r w:rsidR="00454BC2" w:rsidRPr="007A0918">
        <w:rPr>
          <w:rFonts w:ascii="Arial" w:eastAsia="Calibri" w:hAnsi="Arial" w:cs="Arial"/>
          <w:lang w:eastAsia="en-US"/>
        </w:rPr>
        <w:t xml:space="preserve">ou no Setor de Licitações, com expediente no horário das </w:t>
      </w:r>
      <w:r w:rsidR="008D5782" w:rsidRPr="007A0918">
        <w:rPr>
          <w:rFonts w:ascii="Arial" w:eastAsia="Calibri" w:hAnsi="Arial" w:cs="Arial"/>
          <w:lang w:eastAsia="en-US"/>
        </w:rPr>
        <w:t>07h00 às 13h00</w:t>
      </w:r>
      <w:r w:rsidR="00454BC2" w:rsidRPr="007A0918">
        <w:rPr>
          <w:rFonts w:ascii="Arial" w:eastAsia="Calibri" w:hAnsi="Arial" w:cs="Arial"/>
          <w:lang w:eastAsia="en-US"/>
        </w:rPr>
        <w:t xml:space="preserve"> (horário local), de segunda a sexta-feira.</w:t>
      </w:r>
    </w:p>
    <w:p w14:paraId="3D9203DA" w14:textId="77777777" w:rsidR="00454BC2" w:rsidRPr="007A0918" w:rsidRDefault="00454BC2" w:rsidP="007A0918">
      <w:pPr>
        <w:widowControl w:val="0"/>
        <w:tabs>
          <w:tab w:val="left" w:pos="1134"/>
          <w:tab w:val="left" w:pos="8647"/>
        </w:tabs>
        <w:spacing w:after="0" w:line="240" w:lineRule="auto"/>
        <w:jc w:val="both"/>
        <w:rPr>
          <w:rFonts w:ascii="Arial" w:eastAsia="Calibri" w:hAnsi="Arial" w:cs="Arial"/>
          <w:lang w:eastAsia="en-US"/>
        </w:rPr>
      </w:pPr>
    </w:p>
    <w:p w14:paraId="399BFD49" w14:textId="77777777" w:rsidR="006F46BC" w:rsidRPr="007A0918" w:rsidRDefault="006F46BC" w:rsidP="007A0918">
      <w:pPr>
        <w:widowControl w:val="0"/>
        <w:tabs>
          <w:tab w:val="left" w:pos="1134"/>
          <w:tab w:val="left" w:pos="8647"/>
        </w:tabs>
        <w:spacing w:after="0" w:line="240" w:lineRule="auto"/>
        <w:jc w:val="both"/>
        <w:rPr>
          <w:rFonts w:ascii="Arial" w:hAnsi="Arial" w:cs="Arial"/>
        </w:rPr>
      </w:pPr>
      <w:r w:rsidRPr="007A0918">
        <w:rPr>
          <w:rFonts w:ascii="Arial" w:eastAsia="Calibri" w:hAnsi="Arial" w:cs="Arial"/>
          <w:lang w:eastAsia="en-US"/>
        </w:rPr>
        <w:t xml:space="preserve">2.6. </w:t>
      </w:r>
      <w:r w:rsidRPr="007A0918">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5295A69" w14:textId="77777777" w:rsidR="00454BC2" w:rsidRPr="007A0918" w:rsidRDefault="00454BC2" w:rsidP="007A0918">
      <w:pPr>
        <w:widowControl w:val="0"/>
        <w:tabs>
          <w:tab w:val="left" w:pos="1134"/>
          <w:tab w:val="left" w:pos="8647"/>
        </w:tabs>
        <w:spacing w:after="0" w:line="240" w:lineRule="auto"/>
        <w:jc w:val="both"/>
        <w:rPr>
          <w:rFonts w:ascii="Arial" w:eastAsia="Calibri" w:hAnsi="Arial" w:cs="Arial"/>
          <w:lang w:eastAsia="en-US"/>
        </w:rPr>
      </w:pPr>
    </w:p>
    <w:p w14:paraId="3050A2E0" w14:textId="77777777" w:rsidR="006F46BC" w:rsidRPr="007A0918" w:rsidRDefault="006F46BC" w:rsidP="007A0918">
      <w:pPr>
        <w:pStyle w:val="Nivel2"/>
        <w:widowControl w:val="0"/>
        <w:numPr>
          <w:ilvl w:val="1"/>
          <w:numId w:val="8"/>
        </w:numPr>
        <w:tabs>
          <w:tab w:val="left" w:pos="284"/>
          <w:tab w:val="left" w:pos="426"/>
          <w:tab w:val="left" w:pos="1134"/>
          <w:tab w:val="left" w:pos="8647"/>
        </w:tabs>
        <w:spacing w:before="0" w:after="0" w:line="240" w:lineRule="auto"/>
        <w:ind w:left="0" w:firstLine="0"/>
        <w:rPr>
          <w:rFonts w:eastAsiaTheme="minorEastAsia"/>
          <w:color w:val="auto"/>
        </w:rPr>
      </w:pPr>
      <w:r w:rsidRPr="007A0918">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B4BC92C" w14:textId="77777777" w:rsidR="00454BC2" w:rsidRPr="007A0918" w:rsidRDefault="00454BC2" w:rsidP="007A0918">
      <w:pPr>
        <w:pStyle w:val="Nivel2"/>
        <w:widowControl w:val="0"/>
        <w:tabs>
          <w:tab w:val="left" w:pos="284"/>
          <w:tab w:val="left" w:pos="426"/>
          <w:tab w:val="left" w:pos="1134"/>
          <w:tab w:val="left" w:pos="8647"/>
        </w:tabs>
        <w:spacing w:before="0" w:after="0" w:line="240" w:lineRule="auto"/>
        <w:ind w:left="0" w:firstLine="0"/>
        <w:rPr>
          <w:rFonts w:eastAsiaTheme="minorEastAsia"/>
          <w:color w:val="auto"/>
        </w:rPr>
      </w:pPr>
    </w:p>
    <w:p w14:paraId="20853E8C" w14:textId="77777777" w:rsidR="006F46BC" w:rsidRPr="007A0918" w:rsidRDefault="006F46BC" w:rsidP="007A0918">
      <w:pPr>
        <w:pStyle w:val="Nivel2"/>
        <w:widowControl w:val="0"/>
        <w:numPr>
          <w:ilvl w:val="1"/>
          <w:numId w:val="7"/>
        </w:numPr>
        <w:tabs>
          <w:tab w:val="left" w:pos="284"/>
          <w:tab w:val="left" w:pos="426"/>
          <w:tab w:val="left" w:pos="1134"/>
          <w:tab w:val="left" w:pos="8647"/>
        </w:tabs>
        <w:spacing w:before="0" w:after="0" w:line="240" w:lineRule="auto"/>
        <w:ind w:left="0" w:firstLine="0"/>
        <w:rPr>
          <w:color w:val="auto"/>
        </w:rPr>
      </w:pPr>
      <w:r w:rsidRPr="007A0918">
        <w:rPr>
          <w:color w:val="auto"/>
        </w:rPr>
        <w:t>A não observância do disposto no item anterior poderá ensejar desclassificação no momento da habilitação.</w:t>
      </w:r>
    </w:p>
    <w:p w14:paraId="2E662A40" w14:textId="77777777" w:rsidR="006F46BC" w:rsidRPr="007A0918" w:rsidRDefault="006F46BC" w:rsidP="007A0918">
      <w:pPr>
        <w:pStyle w:val="Nivel2"/>
        <w:widowControl w:val="0"/>
        <w:tabs>
          <w:tab w:val="left" w:pos="1134"/>
          <w:tab w:val="left" w:pos="8647"/>
        </w:tabs>
        <w:spacing w:before="0" w:after="0" w:line="240" w:lineRule="auto"/>
        <w:ind w:left="0" w:firstLine="0"/>
        <w:rPr>
          <w:color w:val="auto"/>
        </w:rPr>
      </w:pPr>
    </w:p>
    <w:p w14:paraId="206FACDF" w14:textId="77777777" w:rsidR="006F46BC" w:rsidRPr="007A0918" w:rsidRDefault="006F46BC" w:rsidP="007A0918">
      <w:pPr>
        <w:pStyle w:val="Nivel2"/>
        <w:widowControl w:val="0"/>
        <w:numPr>
          <w:ilvl w:val="1"/>
          <w:numId w:val="7"/>
        </w:numPr>
        <w:tabs>
          <w:tab w:val="left" w:pos="284"/>
          <w:tab w:val="left" w:pos="567"/>
          <w:tab w:val="left" w:pos="1134"/>
          <w:tab w:val="left" w:pos="8647"/>
        </w:tabs>
        <w:spacing w:before="0" w:after="0" w:line="240" w:lineRule="auto"/>
        <w:ind w:left="0" w:firstLine="0"/>
        <w:rPr>
          <w:rFonts w:eastAsia="Times New Roman"/>
          <w:color w:val="auto"/>
        </w:rPr>
      </w:pPr>
      <w:r w:rsidRPr="007A0918">
        <w:rPr>
          <w:color w:val="auto"/>
        </w:rPr>
        <w:t xml:space="preserve">Será concedido tratamento favorecido para as microempresas e empresas de pequeno porte, para as sociedades cooperativas </w:t>
      </w:r>
      <w:r w:rsidRPr="007A0918">
        <w:rPr>
          <w:rFonts w:eastAsia="Times New Roman"/>
          <w:color w:val="auto"/>
        </w:rPr>
        <w:t xml:space="preserve">mencionadas no </w:t>
      </w:r>
      <w:hyperlink r:id="rId22" w:anchor="art16" w:history="1">
        <w:r w:rsidRPr="007A0918">
          <w:rPr>
            <w:rStyle w:val="Hyperlink"/>
            <w:rFonts w:eastAsia="Times New Roman"/>
            <w:color w:val="auto"/>
          </w:rPr>
          <w:t xml:space="preserve">artigo </w:t>
        </w:r>
        <w:r w:rsidRPr="007A0918">
          <w:rPr>
            <w:rStyle w:val="Hyperlink"/>
            <w:color w:val="auto"/>
          </w:rPr>
          <w:t>16 da Lei nº 14.133, de 2021</w:t>
        </w:r>
      </w:hyperlink>
      <w:r w:rsidRPr="007A0918">
        <w:rPr>
          <w:color w:val="auto"/>
        </w:rPr>
        <w:t xml:space="preserve">, para o agricultor familiar, o produtor rural pessoa física e para o microempreendedor individual - MEI, nos limites previstos da </w:t>
      </w:r>
      <w:hyperlink r:id="rId23" w:history="1">
        <w:r w:rsidRPr="007A0918">
          <w:rPr>
            <w:rStyle w:val="Hyperlink"/>
            <w:color w:val="auto"/>
          </w:rPr>
          <w:t>Lei Complementar nº 123, de 2006</w:t>
        </w:r>
      </w:hyperlink>
      <w:r w:rsidRPr="007A0918">
        <w:rPr>
          <w:color w:val="auto"/>
        </w:rPr>
        <w:t>.</w:t>
      </w:r>
    </w:p>
    <w:p w14:paraId="7747B5C2" w14:textId="77777777" w:rsidR="006F46BC" w:rsidRPr="007A0918" w:rsidRDefault="006F46BC" w:rsidP="007A0918">
      <w:pPr>
        <w:pStyle w:val="Nivel2"/>
        <w:widowControl w:val="0"/>
        <w:tabs>
          <w:tab w:val="left" w:pos="284"/>
          <w:tab w:val="left" w:pos="567"/>
          <w:tab w:val="left" w:pos="1134"/>
          <w:tab w:val="left" w:pos="8647"/>
        </w:tabs>
        <w:spacing w:before="0" w:after="0" w:line="240" w:lineRule="auto"/>
        <w:ind w:left="0" w:firstLine="0"/>
        <w:rPr>
          <w:rFonts w:eastAsia="Times New Roman"/>
          <w:color w:val="auto"/>
        </w:rPr>
      </w:pPr>
    </w:p>
    <w:p w14:paraId="1514D003" w14:textId="77777777" w:rsidR="006F46BC" w:rsidRPr="007A0918" w:rsidRDefault="006F46BC" w:rsidP="007A0918">
      <w:pPr>
        <w:pStyle w:val="Nivel2"/>
        <w:widowControl w:val="0"/>
        <w:numPr>
          <w:ilvl w:val="1"/>
          <w:numId w:val="7"/>
        </w:numPr>
        <w:tabs>
          <w:tab w:val="left" w:pos="284"/>
          <w:tab w:val="left" w:pos="567"/>
          <w:tab w:val="left" w:pos="1134"/>
          <w:tab w:val="left" w:pos="8647"/>
        </w:tabs>
        <w:spacing w:before="0" w:after="0" w:line="240" w:lineRule="auto"/>
        <w:ind w:left="0" w:firstLine="0"/>
        <w:rPr>
          <w:rFonts w:eastAsia="Times New Roman"/>
          <w:color w:val="auto"/>
        </w:rPr>
      </w:pPr>
      <w:bookmarkStart w:id="3" w:name="_Ref117000692"/>
      <w:r w:rsidRPr="007A0918">
        <w:rPr>
          <w:rFonts w:eastAsia="Times New Roman"/>
          <w:color w:val="auto"/>
        </w:rPr>
        <w:t>Não poderão disputar esta licitação:</w:t>
      </w:r>
      <w:bookmarkEnd w:id="3"/>
    </w:p>
    <w:p w14:paraId="7CD3B196" w14:textId="75F36A2B" w:rsidR="006F46BC" w:rsidRPr="007A0918" w:rsidRDefault="006F46BC" w:rsidP="007A0918">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eastAsiaTheme="minorEastAsia" w:hAnsi="Arial" w:cs="Arial"/>
        </w:rPr>
      </w:pPr>
      <w:bookmarkStart w:id="4" w:name="_Ref113883338"/>
      <w:r w:rsidRPr="007A0918">
        <w:rPr>
          <w:rFonts w:ascii="Arial" w:hAnsi="Arial" w:cs="Arial"/>
        </w:rPr>
        <w:t xml:space="preserve">Aquele que não atenda às condições deste Edital e </w:t>
      </w:r>
      <w:r w:rsidR="00C92D55" w:rsidRPr="007A0918">
        <w:rPr>
          <w:rFonts w:ascii="Arial" w:hAnsi="Arial" w:cs="Arial"/>
        </w:rPr>
        <w:t>seu (</w:t>
      </w:r>
      <w:r w:rsidRPr="007A0918">
        <w:rPr>
          <w:rFonts w:ascii="Arial" w:hAnsi="Arial" w:cs="Arial"/>
        </w:rPr>
        <w:t xml:space="preserve">s) </w:t>
      </w:r>
      <w:r w:rsidR="00C92D55" w:rsidRPr="007A0918">
        <w:rPr>
          <w:rFonts w:ascii="Arial" w:hAnsi="Arial" w:cs="Arial"/>
        </w:rPr>
        <w:t>anexo (</w:t>
      </w:r>
      <w:r w:rsidRPr="007A0918">
        <w:rPr>
          <w:rFonts w:ascii="Arial" w:hAnsi="Arial" w:cs="Arial"/>
        </w:rPr>
        <w:t>s);</w:t>
      </w:r>
    </w:p>
    <w:p w14:paraId="6050C7D8" w14:textId="77777777" w:rsidR="006F46BC" w:rsidRPr="007A0918" w:rsidRDefault="006F46BC" w:rsidP="007A0918">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5" w:name="_Ref114659912"/>
      <w:r w:rsidRPr="007A0918">
        <w:rPr>
          <w:color w:val="auto"/>
        </w:rPr>
        <w:t>Autor do anteprojeto, do projeto básico ou do projeto executivo, pessoa física ou jurídica, quando a licitação versar sobre serviços ou fornecimento de bens a ele relacionados;</w:t>
      </w:r>
      <w:bookmarkEnd w:id="4"/>
      <w:bookmarkEnd w:id="5"/>
    </w:p>
    <w:p w14:paraId="160F8928" w14:textId="77777777" w:rsidR="006F46BC" w:rsidRPr="007A0918" w:rsidRDefault="006F46BC" w:rsidP="007A0918">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6" w:name="_Ref114659913"/>
      <w:bookmarkStart w:id="7" w:name="_Ref113883339"/>
      <w:r w:rsidRPr="007A0918">
        <w:rPr>
          <w:color w:val="auto"/>
        </w:rPr>
        <w:t xml:space="preserve">Empresa, isoladamente ou em consórcio, responsável pela elaboração do projeto básico ou do </w:t>
      </w:r>
      <w:r w:rsidRPr="007A0918">
        <w:rPr>
          <w:color w:val="auto"/>
        </w:rPr>
        <w:lastRenderedPageBreak/>
        <w:t>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7A0918">
        <w:rPr>
          <w:color w:val="auto"/>
        </w:rPr>
        <w:t xml:space="preserve"> </w:t>
      </w:r>
      <w:bookmarkEnd w:id="7"/>
    </w:p>
    <w:p w14:paraId="6D0D7548" w14:textId="77777777" w:rsidR="006F46BC" w:rsidRPr="007A0918" w:rsidRDefault="006F46BC" w:rsidP="007A0918">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8" w:name="_Ref113883003"/>
      <w:r w:rsidRPr="007A0918">
        <w:rPr>
          <w:color w:val="auto"/>
        </w:rPr>
        <w:t>Pessoa física ou jurídica que se encontre, ao tempo da licitação, impossibilitada de participar da licitação em decorrência de sanção que lhe foi imposta;</w:t>
      </w:r>
      <w:bookmarkEnd w:id="8"/>
    </w:p>
    <w:p w14:paraId="38593C60" w14:textId="77777777" w:rsidR="006F46BC" w:rsidRPr="007A0918" w:rsidRDefault="006F46BC" w:rsidP="007A0918">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r w:rsidRPr="007A0918">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7A0918" w:rsidRDefault="006F46BC" w:rsidP="007A0918">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bookmarkStart w:id="9" w:name="_Ref113883579"/>
      <w:r w:rsidRPr="007A0918">
        <w:rPr>
          <w:color w:val="auto"/>
        </w:rPr>
        <w:t>Empresas controladoras, controladas ou coligadas, nos termos da Lei n</w:t>
      </w:r>
      <w:r w:rsidR="009C4711" w:rsidRPr="007A0918">
        <w:rPr>
          <w:color w:val="auto"/>
        </w:rPr>
        <w:t>°</w:t>
      </w:r>
      <w:r w:rsidRPr="007A0918">
        <w:rPr>
          <w:color w:val="auto"/>
        </w:rPr>
        <w:t xml:space="preserve"> 6.404, de 15 de dezembro de 1976, concorrendo entre si;</w:t>
      </w:r>
      <w:bookmarkEnd w:id="9"/>
    </w:p>
    <w:p w14:paraId="5F37C9D8" w14:textId="77777777" w:rsidR="006F46BC" w:rsidRPr="007A0918" w:rsidRDefault="006F46BC" w:rsidP="007A0918">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r w:rsidRPr="007A0918">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7A0918" w:rsidRDefault="006F46BC" w:rsidP="007A0918">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bookmarkStart w:id="10" w:name="_Ref113962336"/>
      <w:r w:rsidRPr="007A0918">
        <w:rPr>
          <w:color w:val="auto"/>
        </w:rPr>
        <w:t>Agente público do órgão ou entidade licitante;</w:t>
      </w:r>
      <w:bookmarkEnd w:id="10"/>
    </w:p>
    <w:p w14:paraId="485A677C" w14:textId="04EB96F8" w:rsidR="006F46BC" w:rsidRPr="007A0918" w:rsidRDefault="006F46BC" w:rsidP="007A0918">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hAnsi="Arial" w:cs="Arial"/>
        </w:rPr>
      </w:pPr>
      <w:r w:rsidRPr="007A0918">
        <w:rPr>
          <w:rFonts w:ascii="Arial" w:hAnsi="Arial" w:cs="Arial"/>
        </w:rPr>
        <w:t>Pessoas jurídicas reunidas em consórcio;</w:t>
      </w:r>
    </w:p>
    <w:p w14:paraId="4F40EEA4" w14:textId="77777777" w:rsidR="006F46BC" w:rsidRPr="007A0918" w:rsidRDefault="006F46BC" w:rsidP="007A0918">
      <w:pPr>
        <w:widowControl w:val="0"/>
        <w:numPr>
          <w:ilvl w:val="2"/>
          <w:numId w:val="7"/>
        </w:numPr>
        <w:tabs>
          <w:tab w:val="left" w:pos="284"/>
          <w:tab w:val="left" w:pos="426"/>
          <w:tab w:val="left" w:pos="709"/>
          <w:tab w:val="left" w:pos="851"/>
          <w:tab w:val="left" w:pos="1134"/>
          <w:tab w:val="left" w:pos="1440"/>
          <w:tab w:val="left" w:pos="8647"/>
        </w:tabs>
        <w:autoSpaceDE w:val="0"/>
        <w:snapToGrid w:val="0"/>
        <w:spacing w:after="0" w:line="240" w:lineRule="auto"/>
        <w:ind w:left="0" w:firstLine="0"/>
        <w:jc w:val="both"/>
        <w:rPr>
          <w:rFonts w:ascii="Arial" w:hAnsi="Arial" w:cs="Arial"/>
        </w:rPr>
      </w:pPr>
      <w:r w:rsidRPr="007A0918">
        <w:rPr>
          <w:rFonts w:ascii="Arial" w:hAnsi="Arial" w:cs="Arial"/>
        </w:rPr>
        <w:t>Organizações da Sociedade Civil de Interesse Público - OSCIP, atuando nessa condição;</w:t>
      </w:r>
    </w:p>
    <w:p w14:paraId="090FE751" w14:textId="3AF71AD0" w:rsidR="006F46BC" w:rsidRPr="007A0918" w:rsidRDefault="006F46BC" w:rsidP="007A0918">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r w:rsidRPr="007A0918">
        <w:rPr>
          <w:color w:val="auto"/>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4" w:anchor="art9§1" w:history="1">
        <w:r w:rsidRPr="007A0918">
          <w:rPr>
            <w:rStyle w:val="Hyperlink"/>
            <w:color w:val="auto"/>
          </w:rPr>
          <w:t>§ 1º do art. 9º da Lei n</w:t>
        </w:r>
        <w:r w:rsidR="00044B3B" w:rsidRPr="007A0918">
          <w:rPr>
            <w:rStyle w:val="Hyperlink"/>
            <w:color w:val="auto"/>
          </w:rPr>
          <w:t>°</w:t>
        </w:r>
        <w:r w:rsidRPr="007A0918">
          <w:rPr>
            <w:rStyle w:val="Hyperlink"/>
            <w:color w:val="auto"/>
          </w:rPr>
          <w:t xml:space="preserve"> 14.133, de 2021</w:t>
        </w:r>
      </w:hyperlink>
      <w:r w:rsidRPr="007A0918">
        <w:rPr>
          <w:color w:val="auto"/>
        </w:rPr>
        <w:t>.</w:t>
      </w:r>
    </w:p>
    <w:p w14:paraId="658FB186" w14:textId="77777777" w:rsidR="009C4711" w:rsidRPr="007A0918" w:rsidRDefault="009C4711" w:rsidP="007A0918">
      <w:pPr>
        <w:pStyle w:val="Nivel3"/>
        <w:widowControl w:val="0"/>
        <w:tabs>
          <w:tab w:val="left" w:pos="851"/>
          <w:tab w:val="left" w:pos="1134"/>
          <w:tab w:val="left" w:pos="8647"/>
        </w:tabs>
        <w:spacing w:before="0" w:after="0" w:line="240" w:lineRule="auto"/>
        <w:ind w:left="0"/>
        <w:rPr>
          <w:color w:val="auto"/>
        </w:rPr>
      </w:pPr>
    </w:p>
    <w:p w14:paraId="4229CAD1" w14:textId="1FACA56F" w:rsidR="006F46BC" w:rsidRPr="007A0918" w:rsidRDefault="006F46BC" w:rsidP="007A0918">
      <w:pPr>
        <w:pStyle w:val="Nivel2"/>
        <w:widowControl w:val="0"/>
        <w:numPr>
          <w:ilvl w:val="1"/>
          <w:numId w:val="7"/>
        </w:numPr>
        <w:tabs>
          <w:tab w:val="left" w:pos="851"/>
          <w:tab w:val="left" w:pos="1134"/>
          <w:tab w:val="left" w:pos="8647"/>
        </w:tabs>
        <w:spacing w:before="0" w:after="0" w:line="240" w:lineRule="auto"/>
        <w:ind w:left="0" w:firstLine="0"/>
        <w:rPr>
          <w:color w:val="auto"/>
        </w:rPr>
      </w:pPr>
      <w:r w:rsidRPr="007A0918">
        <w:rPr>
          <w:color w:val="auto"/>
        </w:rPr>
        <w:t xml:space="preserve">O impedimento de que trata o item </w:t>
      </w:r>
      <w:r w:rsidRPr="007A0918">
        <w:rPr>
          <w:color w:val="auto"/>
        </w:rPr>
        <w:fldChar w:fldCharType="begin"/>
      </w:r>
      <w:r w:rsidRPr="007A0918">
        <w:rPr>
          <w:color w:val="auto"/>
        </w:rPr>
        <w:instrText xml:space="preserve"> REF _Ref113883003 \r \h  \* MERGEFORMAT </w:instrText>
      </w:r>
      <w:r w:rsidRPr="007A0918">
        <w:rPr>
          <w:color w:val="auto"/>
        </w:rPr>
      </w:r>
      <w:r w:rsidRPr="007A0918">
        <w:rPr>
          <w:color w:val="auto"/>
        </w:rPr>
        <w:fldChar w:fldCharType="separate"/>
      </w:r>
      <w:r w:rsidR="00A775EF">
        <w:rPr>
          <w:color w:val="auto"/>
        </w:rPr>
        <w:t>2.10.d)</w:t>
      </w:r>
      <w:r w:rsidRPr="007A0918">
        <w:rPr>
          <w:color w:val="auto"/>
        </w:rPr>
        <w:fldChar w:fldCharType="end"/>
      </w:r>
      <w:r w:rsidRPr="007A0918">
        <w:rPr>
          <w:color w:val="auto"/>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7A0918" w:rsidRDefault="006F46BC" w:rsidP="007A0918">
      <w:pPr>
        <w:pStyle w:val="Nivel2"/>
        <w:widowControl w:val="0"/>
        <w:tabs>
          <w:tab w:val="left" w:pos="1134"/>
          <w:tab w:val="left" w:pos="8647"/>
        </w:tabs>
        <w:spacing w:before="0" w:after="0" w:line="240" w:lineRule="auto"/>
        <w:ind w:left="0" w:firstLine="0"/>
        <w:rPr>
          <w:color w:val="auto"/>
        </w:rPr>
      </w:pPr>
    </w:p>
    <w:p w14:paraId="5D8993FC" w14:textId="77777777" w:rsidR="006F46BC" w:rsidRPr="007A0918" w:rsidRDefault="006F46BC" w:rsidP="007A0918">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11" w:name="_Toc122606105"/>
      <w:r w:rsidRPr="007A0918">
        <w:rPr>
          <w:rFonts w:ascii="Arial" w:hAnsi="Arial" w:cs="Arial"/>
          <w:color w:val="auto"/>
          <w:sz w:val="22"/>
          <w:szCs w:val="22"/>
        </w:rPr>
        <w:t>DA APRESENTAÇÃO DA PROPOSTA E DOS DOCUMENTOS DE HABILITAÇÃO</w:t>
      </w:r>
      <w:bookmarkEnd w:id="11"/>
    </w:p>
    <w:p w14:paraId="042F78E3" w14:textId="77777777" w:rsidR="008D5782" w:rsidRPr="007A0918" w:rsidRDefault="008D5782" w:rsidP="007A0918">
      <w:pPr>
        <w:pStyle w:val="Nivel2"/>
        <w:widowControl w:val="0"/>
        <w:tabs>
          <w:tab w:val="left" w:pos="1134"/>
          <w:tab w:val="left" w:pos="8647"/>
        </w:tabs>
        <w:spacing w:before="0" w:after="0" w:line="240" w:lineRule="auto"/>
        <w:ind w:left="0" w:firstLine="0"/>
        <w:rPr>
          <w:color w:val="auto"/>
        </w:rPr>
      </w:pPr>
    </w:p>
    <w:p w14:paraId="313DE5C8" w14:textId="3C46D393" w:rsidR="006F46BC" w:rsidRPr="007A0918" w:rsidRDefault="006F46BC" w:rsidP="007A0918">
      <w:pPr>
        <w:pStyle w:val="Nivel2"/>
        <w:widowControl w:val="0"/>
        <w:numPr>
          <w:ilvl w:val="1"/>
          <w:numId w:val="7"/>
        </w:numPr>
        <w:tabs>
          <w:tab w:val="left" w:pos="284"/>
          <w:tab w:val="left" w:pos="426"/>
          <w:tab w:val="left" w:pos="1134"/>
          <w:tab w:val="left" w:pos="8647"/>
        </w:tabs>
        <w:spacing w:before="0" w:after="0" w:line="240" w:lineRule="auto"/>
        <w:ind w:left="0" w:firstLine="0"/>
        <w:rPr>
          <w:color w:val="auto"/>
        </w:rPr>
      </w:pPr>
      <w:r w:rsidRPr="007A0918">
        <w:rPr>
          <w:color w:val="auto"/>
        </w:rPr>
        <w:t>Na presente licitação, a fase de habilitação sucederá as fases de apresentação de propostas e lances e de julgamento.</w:t>
      </w:r>
    </w:p>
    <w:p w14:paraId="25E8E048" w14:textId="77777777" w:rsidR="006F46BC" w:rsidRPr="007A0918" w:rsidRDefault="006F46BC" w:rsidP="007A0918">
      <w:pPr>
        <w:pStyle w:val="Nivel2"/>
        <w:widowControl w:val="0"/>
        <w:tabs>
          <w:tab w:val="left" w:pos="1134"/>
          <w:tab w:val="left" w:pos="8647"/>
        </w:tabs>
        <w:spacing w:before="0" w:after="0" w:line="240" w:lineRule="auto"/>
        <w:ind w:left="0" w:firstLine="0"/>
        <w:rPr>
          <w:color w:val="auto"/>
        </w:rPr>
      </w:pPr>
      <w:bookmarkStart w:id="12" w:name="_Ref113886867"/>
    </w:p>
    <w:p w14:paraId="71F0EE43" w14:textId="77777777"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color w:val="auto"/>
        </w:rPr>
      </w:pPr>
      <w:r w:rsidRPr="007A0918">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29A4892" w14:textId="77777777" w:rsidR="008B51E7" w:rsidRPr="007A0918" w:rsidRDefault="008B51E7" w:rsidP="007A0918">
      <w:pPr>
        <w:pStyle w:val="Nivel2"/>
        <w:widowControl w:val="0"/>
        <w:tabs>
          <w:tab w:val="left" w:pos="567"/>
          <w:tab w:val="left" w:pos="1134"/>
          <w:tab w:val="left" w:pos="8647"/>
        </w:tabs>
        <w:spacing w:before="0" w:after="0" w:line="240" w:lineRule="auto"/>
        <w:ind w:left="0" w:firstLine="0"/>
        <w:rPr>
          <w:color w:val="auto"/>
        </w:rPr>
      </w:pPr>
    </w:p>
    <w:p w14:paraId="42F184D0" w14:textId="5435532E"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color w:val="auto"/>
        </w:rPr>
      </w:pPr>
      <w:bookmarkStart w:id="13" w:name="_Ref113889589"/>
      <w:r w:rsidRPr="007A0918">
        <w:rPr>
          <w:color w:val="auto"/>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6B019D" w:rsidRPr="007A0918">
        <w:rPr>
          <w:color w:val="auto"/>
        </w:rPr>
        <w:t xml:space="preserve"> observado o disposto nos itens 7.1.1 </w:t>
      </w:r>
      <w:r w:rsidRPr="007A0918">
        <w:t xml:space="preserve">e </w:t>
      </w:r>
      <w:r w:rsidR="006B019D" w:rsidRPr="007A0918">
        <w:t xml:space="preserve">7.12.1 </w:t>
      </w:r>
      <w:r w:rsidRPr="007A0918">
        <w:rPr>
          <w:color w:val="auto"/>
        </w:rPr>
        <w:t>deste Edital.</w:t>
      </w:r>
      <w:bookmarkEnd w:id="13"/>
    </w:p>
    <w:p w14:paraId="6711D629" w14:textId="77777777" w:rsidR="008B51E7" w:rsidRPr="007A0918" w:rsidRDefault="008B51E7" w:rsidP="007A0918">
      <w:pPr>
        <w:pStyle w:val="Nivel2"/>
        <w:widowControl w:val="0"/>
        <w:tabs>
          <w:tab w:val="left" w:pos="567"/>
          <w:tab w:val="left" w:pos="1134"/>
          <w:tab w:val="left" w:pos="8647"/>
        </w:tabs>
        <w:spacing w:before="0" w:after="0" w:line="240" w:lineRule="auto"/>
        <w:ind w:left="0" w:firstLine="0"/>
        <w:rPr>
          <w:color w:val="auto"/>
        </w:rPr>
      </w:pPr>
    </w:p>
    <w:p w14:paraId="4680FECC" w14:textId="1FF151D6"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color w:val="auto"/>
        </w:rPr>
      </w:pPr>
      <w:bookmarkStart w:id="14" w:name="_Ref113968921"/>
      <w:r w:rsidRPr="007A0918">
        <w:rPr>
          <w:rFonts w:eastAsia="Times New Roman"/>
          <w:color w:val="auto"/>
        </w:rPr>
        <w:t>No cadastramento da proposta inicial, o licitante declarará, em campo próprio do sistema, que:</w:t>
      </w:r>
      <w:bookmarkEnd w:id="14"/>
    </w:p>
    <w:p w14:paraId="07DD5404" w14:textId="36E776DE" w:rsidR="008D5782" w:rsidRPr="007A0918" w:rsidRDefault="008D5782" w:rsidP="007A0918">
      <w:pPr>
        <w:pStyle w:val="Nivel2"/>
        <w:widowControl w:val="0"/>
        <w:tabs>
          <w:tab w:val="left" w:pos="567"/>
          <w:tab w:val="left" w:pos="1134"/>
          <w:tab w:val="left" w:pos="8647"/>
        </w:tabs>
        <w:spacing w:before="0" w:after="0" w:line="240" w:lineRule="auto"/>
        <w:ind w:left="0" w:firstLine="0"/>
        <w:rPr>
          <w:color w:val="auto"/>
        </w:rPr>
      </w:pPr>
    </w:p>
    <w:p w14:paraId="5DBBACC7" w14:textId="4F1B91E4" w:rsidR="006F46BC" w:rsidRPr="007A0918" w:rsidRDefault="00C92D55" w:rsidP="007A0918">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rPr>
      </w:pPr>
      <w:r w:rsidRPr="007A0918">
        <w:rPr>
          <w:color w:val="auto"/>
        </w:rPr>
        <w:t>Está</w:t>
      </w:r>
      <w:r w:rsidR="006F46BC" w:rsidRPr="007A0918">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6F46BC" w:rsidRPr="007A0918">
        <w:rPr>
          <w:color w:val="auto"/>
        </w:rPr>
        <w:t>infralegais</w:t>
      </w:r>
      <w:proofErr w:type="spellEnd"/>
      <w:r w:rsidR="006F46BC" w:rsidRPr="007A0918">
        <w:rPr>
          <w:color w:val="auto"/>
        </w:rPr>
        <w:t xml:space="preserve">, nas convenções coletivas de trabalho e nos termos de ajustamento de conduta vigentes na data de sua entrega em definitivo e que cumpre plenamente os requisitos de habilitação definidos no </w:t>
      </w:r>
      <w:r w:rsidR="006F46BC" w:rsidRPr="007A0918">
        <w:rPr>
          <w:color w:val="auto"/>
        </w:rPr>
        <w:lastRenderedPageBreak/>
        <w:t>instrumento convocatório;</w:t>
      </w:r>
    </w:p>
    <w:p w14:paraId="03E031E0" w14:textId="77777777" w:rsidR="006F46BC" w:rsidRPr="007A0918" w:rsidRDefault="006F46BC" w:rsidP="007A0918">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rPr>
      </w:pPr>
      <w:r w:rsidRPr="007A0918">
        <w:rPr>
          <w:color w:val="auto"/>
        </w:rPr>
        <w:t xml:space="preserve">não emprega menor de 18 anos em trabalho noturno, perigoso ou insalubre e não emprega menor de 16 anos, salvo menor, a partir de 14 anos, na condição de aprendiz, nos termos do </w:t>
      </w:r>
      <w:hyperlink r:id="rId25" w:anchor="art7" w:history="1">
        <w:r w:rsidRPr="007A0918">
          <w:rPr>
            <w:rStyle w:val="Hyperlink"/>
            <w:color w:val="auto"/>
          </w:rPr>
          <w:t>artigo 7°, XXXIII, da Constituição</w:t>
        </w:r>
      </w:hyperlink>
      <w:r w:rsidRPr="007A0918">
        <w:rPr>
          <w:color w:val="auto"/>
        </w:rPr>
        <w:t>;</w:t>
      </w:r>
    </w:p>
    <w:p w14:paraId="4AE62136" w14:textId="77777777" w:rsidR="006F46BC" w:rsidRPr="007A0918" w:rsidRDefault="006F46BC" w:rsidP="007A0918">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rPr>
      </w:pPr>
      <w:r w:rsidRPr="007A0918">
        <w:rPr>
          <w:color w:val="auto"/>
        </w:rPr>
        <w:t xml:space="preserve">não possui, em sua cadeia produtiva, empregados executando trabalho degradante ou forçado, observando o disposto nos </w:t>
      </w:r>
      <w:hyperlink r:id="rId26" w:history="1">
        <w:r w:rsidRPr="007A0918">
          <w:rPr>
            <w:rStyle w:val="Hyperlink"/>
            <w:color w:val="auto"/>
          </w:rPr>
          <w:t>incisos III e IV do art. 1º e no inciso III do art. 5º da Constituição Federal</w:t>
        </w:r>
      </w:hyperlink>
      <w:r w:rsidRPr="007A0918">
        <w:rPr>
          <w:color w:val="auto"/>
        </w:rPr>
        <w:t>;</w:t>
      </w:r>
    </w:p>
    <w:p w14:paraId="7994EF5A" w14:textId="31BD6AD2" w:rsidR="006F46BC" w:rsidRPr="007A0918" w:rsidRDefault="006F46BC" w:rsidP="007A0918">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rPr>
      </w:pPr>
      <w:proofErr w:type="gramStart"/>
      <w:r w:rsidRPr="007A0918">
        <w:rPr>
          <w:color w:val="auto"/>
        </w:rPr>
        <w:t>cumpre</w:t>
      </w:r>
      <w:proofErr w:type="gramEnd"/>
      <w:r w:rsidRPr="007A0918">
        <w:rPr>
          <w:color w:val="auto"/>
        </w:rPr>
        <w:t xml:space="preserve"> as exigências de reserva de cargos para pessoa com deficiência e para reabilitado da Previdência Social, previstas em lei e em outras normas específicas.</w:t>
      </w:r>
    </w:p>
    <w:p w14:paraId="4AB7C07F" w14:textId="77777777" w:rsidR="008D5782" w:rsidRPr="007A0918" w:rsidRDefault="008D5782" w:rsidP="007A0918">
      <w:pPr>
        <w:pStyle w:val="Nivel3"/>
        <w:widowControl w:val="0"/>
        <w:tabs>
          <w:tab w:val="left" w:pos="284"/>
          <w:tab w:val="left" w:pos="567"/>
          <w:tab w:val="left" w:pos="1134"/>
          <w:tab w:val="left" w:pos="8647"/>
        </w:tabs>
        <w:spacing w:before="0" w:after="0" w:line="240" w:lineRule="auto"/>
        <w:ind w:left="0"/>
        <w:rPr>
          <w:color w:val="auto"/>
        </w:rPr>
      </w:pPr>
    </w:p>
    <w:p w14:paraId="61AF4E9F" w14:textId="3F6A5DC0"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color w:val="auto"/>
        </w:rPr>
      </w:pPr>
      <w:r w:rsidRPr="007A0918">
        <w:rPr>
          <w:color w:val="auto"/>
        </w:rPr>
        <w:t xml:space="preserve">O licitante organizado em cooperativa deverá declarar, ainda, em campo próprio do sistema eletrônico, que cumpre os requisitos estabelecidos no </w:t>
      </w:r>
      <w:hyperlink r:id="rId27" w:anchor="art16" w:history="1">
        <w:r w:rsidRPr="007A0918">
          <w:rPr>
            <w:rStyle w:val="Hyperlink"/>
            <w:color w:val="auto"/>
          </w:rPr>
          <w:t>artigo 16 da Lei n</w:t>
        </w:r>
        <w:r w:rsidR="008B51E7" w:rsidRPr="007A0918">
          <w:rPr>
            <w:rStyle w:val="Hyperlink"/>
            <w:color w:val="auto"/>
          </w:rPr>
          <w:t>°</w:t>
        </w:r>
        <w:r w:rsidRPr="007A0918">
          <w:rPr>
            <w:rStyle w:val="Hyperlink"/>
            <w:color w:val="auto"/>
          </w:rPr>
          <w:t xml:space="preserve"> 14.133, de 2021</w:t>
        </w:r>
      </w:hyperlink>
      <w:r w:rsidRPr="007A0918">
        <w:rPr>
          <w:color w:val="auto"/>
        </w:rPr>
        <w:t>.</w:t>
      </w:r>
    </w:p>
    <w:p w14:paraId="55653295" w14:textId="77777777" w:rsidR="008B51E7" w:rsidRPr="007A0918" w:rsidRDefault="008B51E7" w:rsidP="007A0918">
      <w:pPr>
        <w:pStyle w:val="Nivel2"/>
        <w:widowControl w:val="0"/>
        <w:tabs>
          <w:tab w:val="left" w:pos="567"/>
          <w:tab w:val="left" w:pos="1134"/>
          <w:tab w:val="left" w:pos="8647"/>
        </w:tabs>
        <w:spacing w:before="0" w:after="0" w:line="240" w:lineRule="auto"/>
        <w:ind w:left="0" w:firstLine="0"/>
        <w:rPr>
          <w:color w:val="auto"/>
        </w:rPr>
      </w:pPr>
    </w:p>
    <w:p w14:paraId="1D681E94" w14:textId="36D27D14"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color w:val="auto"/>
        </w:rPr>
      </w:pPr>
      <w:bookmarkStart w:id="15" w:name="_Ref117000019"/>
      <w:r w:rsidRPr="007A0918">
        <w:rPr>
          <w:color w:val="auto"/>
        </w:rPr>
        <w:t xml:space="preserve">O fornecedor enquadrado como microempresa, empresa de pequeno porte ou sociedade cooperativa deverá declarar, ainda, em campo próprio do sistema eletrônico, que cumpre os requisitos estabelecidos no </w:t>
      </w:r>
      <w:hyperlink r:id="rId28" w:anchor="art3" w:history="1">
        <w:r w:rsidRPr="007A0918">
          <w:rPr>
            <w:rStyle w:val="Hyperlink"/>
            <w:color w:val="auto"/>
          </w:rPr>
          <w:t>artigo 3° da Lei Complementar n</w:t>
        </w:r>
        <w:r w:rsidR="008B51E7" w:rsidRPr="007A0918">
          <w:rPr>
            <w:rStyle w:val="Hyperlink"/>
            <w:color w:val="auto"/>
          </w:rPr>
          <w:t>°</w:t>
        </w:r>
        <w:r w:rsidRPr="007A0918">
          <w:rPr>
            <w:rStyle w:val="Hyperlink"/>
            <w:color w:val="auto"/>
          </w:rPr>
          <w:t xml:space="preserve"> 123, de 2006</w:t>
        </w:r>
      </w:hyperlink>
      <w:r w:rsidRPr="007A0918">
        <w:rPr>
          <w:color w:val="auto"/>
        </w:rPr>
        <w:t xml:space="preserve">, estando apto a usufruir do tratamento favorecido estabelecido em seus </w:t>
      </w:r>
      <w:hyperlink r:id="rId29" w:anchor="art42" w:history="1">
        <w:proofErr w:type="spellStart"/>
        <w:r w:rsidRPr="007A0918">
          <w:rPr>
            <w:rStyle w:val="Hyperlink"/>
            <w:color w:val="auto"/>
          </w:rPr>
          <w:t>arts</w:t>
        </w:r>
        <w:proofErr w:type="spellEnd"/>
        <w:r w:rsidRPr="007A0918">
          <w:rPr>
            <w:rStyle w:val="Hyperlink"/>
            <w:color w:val="auto"/>
          </w:rPr>
          <w:t>. 42 a 49</w:t>
        </w:r>
      </w:hyperlink>
      <w:r w:rsidRPr="007A0918">
        <w:rPr>
          <w:color w:val="auto"/>
        </w:rPr>
        <w:t xml:space="preserve">, observado o disposto nos </w:t>
      </w:r>
      <w:r w:rsidRPr="007A0918">
        <w:t>§§ 1</w:t>
      </w:r>
      <w:r w:rsidR="008B51E7" w:rsidRPr="007A0918">
        <w:t>°</w:t>
      </w:r>
      <w:r w:rsidRPr="007A0918">
        <w:t xml:space="preserve"> ao 3</w:t>
      </w:r>
      <w:r w:rsidR="008B51E7" w:rsidRPr="007A0918">
        <w:t>°</w:t>
      </w:r>
      <w:r w:rsidRPr="007A0918">
        <w:t xml:space="preserve"> do art. 4º, da Lei n</w:t>
      </w:r>
      <w:r w:rsidR="00B206BF" w:rsidRPr="007A0918">
        <w:t>°</w:t>
      </w:r>
      <w:r w:rsidRPr="007A0918">
        <w:t xml:space="preserve"> 14.133, de 2021.</w:t>
      </w:r>
      <w:bookmarkEnd w:id="15"/>
    </w:p>
    <w:p w14:paraId="44152F13" w14:textId="08C5D7D0" w:rsidR="008D5782" w:rsidRPr="007A0918" w:rsidRDefault="008D5782" w:rsidP="007A0918">
      <w:pPr>
        <w:pStyle w:val="Nivel2"/>
        <w:widowControl w:val="0"/>
        <w:tabs>
          <w:tab w:val="left" w:pos="567"/>
          <w:tab w:val="left" w:pos="1134"/>
          <w:tab w:val="left" w:pos="8647"/>
        </w:tabs>
        <w:spacing w:before="0" w:after="0" w:line="240" w:lineRule="auto"/>
        <w:ind w:left="0" w:firstLine="0"/>
        <w:rPr>
          <w:color w:val="auto"/>
        </w:rPr>
      </w:pPr>
    </w:p>
    <w:p w14:paraId="3E69CE0F" w14:textId="77777777" w:rsidR="006F46BC" w:rsidRPr="007A0918" w:rsidRDefault="006F46BC" w:rsidP="007A0918">
      <w:pPr>
        <w:pStyle w:val="Nivel3"/>
        <w:widowControl w:val="0"/>
        <w:numPr>
          <w:ilvl w:val="2"/>
          <w:numId w:val="7"/>
        </w:numPr>
        <w:tabs>
          <w:tab w:val="left" w:pos="567"/>
          <w:tab w:val="left" w:pos="1134"/>
          <w:tab w:val="left" w:pos="8647"/>
        </w:tabs>
        <w:spacing w:before="0" w:after="0" w:line="240" w:lineRule="auto"/>
        <w:ind w:left="0" w:firstLine="0"/>
        <w:rPr>
          <w:color w:val="auto"/>
        </w:rPr>
      </w:pPr>
      <w:r w:rsidRPr="007A0918">
        <w:rPr>
          <w:color w:val="auto"/>
        </w:rPr>
        <w:t>No item exclusivo para participação de microempresas e empresas de pequeno porte, a assinalação do campo “não” impedirá o prosseguimento no certame, para aquele item;</w:t>
      </w:r>
    </w:p>
    <w:p w14:paraId="7C12FB6C" w14:textId="156B5F26" w:rsidR="006F46BC" w:rsidRPr="007A0918" w:rsidRDefault="006F46BC" w:rsidP="007A0918">
      <w:pPr>
        <w:pStyle w:val="Nivel3"/>
        <w:widowControl w:val="0"/>
        <w:numPr>
          <w:ilvl w:val="2"/>
          <w:numId w:val="7"/>
        </w:numPr>
        <w:tabs>
          <w:tab w:val="left" w:pos="567"/>
          <w:tab w:val="left" w:pos="1134"/>
          <w:tab w:val="left" w:pos="8647"/>
        </w:tabs>
        <w:spacing w:before="0" w:after="0" w:line="240" w:lineRule="auto"/>
        <w:ind w:left="0" w:firstLine="0"/>
        <w:rPr>
          <w:color w:val="auto"/>
        </w:rPr>
      </w:pPr>
      <w:r w:rsidRPr="007A0918">
        <w:rPr>
          <w:color w:val="auto"/>
        </w:rPr>
        <w:t xml:space="preserve">nos itens em que a participação não for exclusiva para microempresas e empresas de pequeno porte, a assinalação do campo “não” apenas produzirá o efeito de o licitante não ter direito ao tratamento favorecido previsto na </w:t>
      </w:r>
      <w:hyperlink r:id="rId30" w:history="1">
        <w:r w:rsidRPr="007A0918">
          <w:rPr>
            <w:rStyle w:val="Hyperlink"/>
            <w:color w:val="auto"/>
          </w:rPr>
          <w:t>Lei Complementar n</w:t>
        </w:r>
        <w:r w:rsidR="00B206BF" w:rsidRPr="007A0918">
          <w:rPr>
            <w:rStyle w:val="Hyperlink"/>
            <w:color w:val="auto"/>
          </w:rPr>
          <w:t>°</w:t>
        </w:r>
        <w:r w:rsidRPr="007A0918">
          <w:rPr>
            <w:rStyle w:val="Hyperlink"/>
            <w:color w:val="auto"/>
          </w:rPr>
          <w:t xml:space="preserve"> 123, de 2006</w:t>
        </w:r>
      </w:hyperlink>
      <w:r w:rsidRPr="007A0918">
        <w:rPr>
          <w:color w:val="auto"/>
        </w:rPr>
        <w:t>, mesmo que microempresa, empresa de pequeno porte ou sociedade cooperativa.</w:t>
      </w:r>
    </w:p>
    <w:p w14:paraId="55C678F8" w14:textId="77777777" w:rsidR="006F46BC" w:rsidRPr="007A0918" w:rsidRDefault="006F46BC" w:rsidP="007A0918">
      <w:pPr>
        <w:pStyle w:val="Nivel3"/>
        <w:widowControl w:val="0"/>
        <w:tabs>
          <w:tab w:val="left" w:pos="426"/>
          <w:tab w:val="left" w:pos="1134"/>
          <w:tab w:val="left" w:pos="8647"/>
        </w:tabs>
        <w:spacing w:before="0" w:after="0" w:line="240" w:lineRule="auto"/>
        <w:ind w:left="0"/>
        <w:rPr>
          <w:color w:val="auto"/>
        </w:rPr>
      </w:pPr>
    </w:p>
    <w:p w14:paraId="3A1B99D6" w14:textId="73469B80" w:rsidR="006F46BC" w:rsidRPr="007A0918" w:rsidRDefault="006F46BC" w:rsidP="007A0918">
      <w:pPr>
        <w:pStyle w:val="Nivel2"/>
        <w:widowControl w:val="0"/>
        <w:numPr>
          <w:ilvl w:val="1"/>
          <w:numId w:val="7"/>
        </w:numPr>
        <w:tabs>
          <w:tab w:val="left" w:pos="426"/>
          <w:tab w:val="left" w:pos="1134"/>
          <w:tab w:val="left" w:pos="8647"/>
        </w:tabs>
        <w:spacing w:before="0" w:after="0" w:line="240" w:lineRule="auto"/>
        <w:ind w:left="0" w:firstLine="0"/>
        <w:rPr>
          <w:color w:val="auto"/>
        </w:rPr>
      </w:pPr>
      <w:r w:rsidRPr="007A0918">
        <w:rPr>
          <w:color w:val="auto"/>
        </w:rPr>
        <w:t xml:space="preserve">A falsidade da declaração de que trata os itens </w:t>
      </w:r>
      <w:r w:rsidRPr="007A0918">
        <w:rPr>
          <w:color w:val="auto"/>
        </w:rPr>
        <w:fldChar w:fldCharType="begin"/>
      </w:r>
      <w:r w:rsidRPr="007A0918">
        <w:rPr>
          <w:color w:val="auto"/>
        </w:rPr>
        <w:instrText xml:space="preserve"> REF _Ref113968921 \r \h  \* MERGEFORMAT </w:instrText>
      </w:r>
      <w:r w:rsidRPr="007A0918">
        <w:rPr>
          <w:color w:val="auto"/>
        </w:rPr>
      </w:r>
      <w:r w:rsidRPr="007A0918">
        <w:rPr>
          <w:color w:val="auto"/>
        </w:rPr>
        <w:fldChar w:fldCharType="separate"/>
      </w:r>
      <w:r w:rsidR="00A775EF">
        <w:rPr>
          <w:color w:val="auto"/>
        </w:rPr>
        <w:t>3.4</w:t>
      </w:r>
      <w:r w:rsidRPr="007A0918">
        <w:rPr>
          <w:color w:val="auto"/>
        </w:rPr>
        <w:fldChar w:fldCharType="end"/>
      </w:r>
      <w:r w:rsidRPr="007A0918">
        <w:rPr>
          <w:color w:val="auto"/>
        </w:rPr>
        <w:t xml:space="preserve"> ou </w:t>
      </w:r>
      <w:r w:rsidRPr="007A0918">
        <w:rPr>
          <w:color w:val="auto"/>
        </w:rPr>
        <w:fldChar w:fldCharType="begin"/>
      </w:r>
      <w:r w:rsidRPr="007A0918">
        <w:rPr>
          <w:color w:val="auto"/>
        </w:rPr>
        <w:instrText xml:space="preserve"> REF _Ref117000019 \r \h  \* MERGEFORMAT </w:instrText>
      </w:r>
      <w:r w:rsidRPr="007A0918">
        <w:rPr>
          <w:color w:val="auto"/>
        </w:rPr>
      </w:r>
      <w:r w:rsidRPr="007A0918">
        <w:rPr>
          <w:color w:val="auto"/>
        </w:rPr>
        <w:fldChar w:fldCharType="separate"/>
      </w:r>
      <w:r w:rsidR="00A775EF">
        <w:rPr>
          <w:color w:val="auto"/>
        </w:rPr>
        <w:t>3.6</w:t>
      </w:r>
      <w:r w:rsidRPr="007A0918">
        <w:rPr>
          <w:color w:val="auto"/>
        </w:rPr>
        <w:fldChar w:fldCharType="end"/>
      </w:r>
      <w:r w:rsidRPr="007A0918">
        <w:rPr>
          <w:color w:val="auto"/>
        </w:rPr>
        <w:t xml:space="preserve"> sujeitará o licitante às sanções previstas na </w:t>
      </w:r>
      <w:hyperlink r:id="rId31" w:history="1">
        <w:r w:rsidRPr="007A0918">
          <w:rPr>
            <w:rStyle w:val="Hyperlink"/>
            <w:color w:val="auto"/>
          </w:rPr>
          <w:t>Lei n</w:t>
        </w:r>
        <w:r w:rsidR="00B206BF" w:rsidRPr="007A0918">
          <w:rPr>
            <w:rStyle w:val="Hyperlink"/>
            <w:color w:val="auto"/>
          </w:rPr>
          <w:t>°</w:t>
        </w:r>
        <w:r w:rsidRPr="007A0918">
          <w:rPr>
            <w:rStyle w:val="Hyperlink"/>
            <w:color w:val="auto"/>
          </w:rPr>
          <w:t xml:space="preserve"> 14.133, de 2021</w:t>
        </w:r>
      </w:hyperlink>
      <w:r w:rsidRPr="007A0918">
        <w:rPr>
          <w:color w:val="auto"/>
        </w:rPr>
        <w:t>, e neste Edital.</w:t>
      </w:r>
    </w:p>
    <w:p w14:paraId="23AABE87" w14:textId="77777777" w:rsidR="00B206BF" w:rsidRPr="007A0918" w:rsidRDefault="00B206BF" w:rsidP="007A0918">
      <w:pPr>
        <w:pStyle w:val="Nivel2"/>
        <w:widowControl w:val="0"/>
        <w:tabs>
          <w:tab w:val="left" w:pos="426"/>
          <w:tab w:val="left" w:pos="1134"/>
          <w:tab w:val="left" w:pos="8647"/>
        </w:tabs>
        <w:spacing w:before="0" w:after="0" w:line="240" w:lineRule="auto"/>
        <w:ind w:left="0" w:firstLine="0"/>
        <w:rPr>
          <w:color w:val="auto"/>
        </w:rPr>
      </w:pPr>
    </w:p>
    <w:p w14:paraId="4FE9751E" w14:textId="77777777" w:rsidR="006F46BC" w:rsidRPr="007A0918" w:rsidRDefault="006F46BC" w:rsidP="007A0918">
      <w:pPr>
        <w:pStyle w:val="Nivel2"/>
        <w:widowControl w:val="0"/>
        <w:numPr>
          <w:ilvl w:val="1"/>
          <w:numId w:val="7"/>
        </w:numPr>
        <w:tabs>
          <w:tab w:val="left" w:pos="426"/>
          <w:tab w:val="left" w:pos="1134"/>
          <w:tab w:val="left" w:pos="8647"/>
        </w:tabs>
        <w:spacing w:before="0" w:after="0" w:line="240" w:lineRule="auto"/>
        <w:ind w:left="0" w:firstLine="0"/>
        <w:rPr>
          <w:color w:val="auto"/>
        </w:rPr>
      </w:pPr>
      <w:r w:rsidRPr="007A0918">
        <w:rPr>
          <w:color w:val="auto"/>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C196D3" w14:textId="77777777" w:rsidR="00B206BF" w:rsidRPr="007A0918" w:rsidRDefault="00B206BF" w:rsidP="007A0918">
      <w:pPr>
        <w:pStyle w:val="Nivel2"/>
        <w:widowControl w:val="0"/>
        <w:tabs>
          <w:tab w:val="left" w:pos="426"/>
          <w:tab w:val="left" w:pos="1134"/>
          <w:tab w:val="left" w:pos="8647"/>
        </w:tabs>
        <w:spacing w:before="0" w:after="0" w:line="240" w:lineRule="auto"/>
        <w:ind w:left="0" w:firstLine="0"/>
        <w:rPr>
          <w:color w:val="auto"/>
        </w:rPr>
      </w:pPr>
    </w:p>
    <w:p w14:paraId="4A3ED996" w14:textId="77777777" w:rsidR="006F46BC" w:rsidRPr="007A0918" w:rsidRDefault="006F46BC" w:rsidP="007A0918">
      <w:pPr>
        <w:pStyle w:val="Nivel2"/>
        <w:widowControl w:val="0"/>
        <w:numPr>
          <w:ilvl w:val="1"/>
          <w:numId w:val="7"/>
        </w:numPr>
        <w:tabs>
          <w:tab w:val="left" w:pos="426"/>
          <w:tab w:val="left" w:pos="1134"/>
          <w:tab w:val="left" w:pos="8647"/>
        </w:tabs>
        <w:spacing w:before="0" w:after="0" w:line="240" w:lineRule="auto"/>
        <w:ind w:left="0" w:firstLine="0"/>
        <w:rPr>
          <w:color w:val="auto"/>
        </w:rPr>
      </w:pPr>
      <w:r w:rsidRPr="007A0918">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4815D14F" w14:textId="77777777" w:rsidR="00B206BF" w:rsidRPr="007A0918" w:rsidRDefault="00B206BF" w:rsidP="007A0918">
      <w:pPr>
        <w:pStyle w:val="Nivel2"/>
        <w:widowControl w:val="0"/>
        <w:tabs>
          <w:tab w:val="left" w:pos="426"/>
          <w:tab w:val="left" w:pos="1134"/>
          <w:tab w:val="left" w:pos="8647"/>
        </w:tabs>
        <w:spacing w:before="0" w:after="0" w:line="240" w:lineRule="auto"/>
        <w:ind w:left="0" w:firstLine="0"/>
        <w:rPr>
          <w:color w:val="auto"/>
        </w:rPr>
      </w:pPr>
    </w:p>
    <w:p w14:paraId="682E3997" w14:textId="77777777" w:rsidR="006F46BC" w:rsidRPr="007A0918" w:rsidRDefault="006F46BC" w:rsidP="007A0918">
      <w:pPr>
        <w:pStyle w:val="Nivel2"/>
        <w:widowControl w:val="0"/>
        <w:numPr>
          <w:ilvl w:val="1"/>
          <w:numId w:val="7"/>
        </w:numPr>
        <w:tabs>
          <w:tab w:val="left" w:pos="426"/>
          <w:tab w:val="left" w:pos="709"/>
          <w:tab w:val="left" w:pos="1134"/>
          <w:tab w:val="left" w:pos="8647"/>
        </w:tabs>
        <w:spacing w:before="0" w:after="0" w:line="240" w:lineRule="auto"/>
        <w:ind w:left="0" w:firstLine="0"/>
        <w:rPr>
          <w:color w:val="auto"/>
        </w:rPr>
      </w:pPr>
      <w:r w:rsidRPr="007A0918">
        <w:rPr>
          <w:color w:val="auto"/>
        </w:rPr>
        <w:t>Serão disponibilizados para acesso público os documentos que compõem a proposta dos licitantes convocados para apresentação de propostas, após a fase de envio de lances.</w:t>
      </w:r>
    </w:p>
    <w:p w14:paraId="68C8C6AB" w14:textId="77777777" w:rsidR="00B206BF" w:rsidRPr="007A0918" w:rsidRDefault="00B206BF"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5064377D" w14:textId="6B7E3386" w:rsidR="006F46BC" w:rsidRPr="007A0918" w:rsidRDefault="006F46BC" w:rsidP="007A0918">
      <w:pPr>
        <w:pStyle w:val="Nivel2"/>
        <w:widowControl w:val="0"/>
        <w:numPr>
          <w:ilvl w:val="1"/>
          <w:numId w:val="7"/>
        </w:numPr>
        <w:tabs>
          <w:tab w:val="left" w:pos="426"/>
          <w:tab w:val="left" w:pos="709"/>
          <w:tab w:val="left" w:pos="1134"/>
          <w:tab w:val="left" w:pos="8647"/>
        </w:tabs>
        <w:spacing w:before="0" w:after="0" w:line="240" w:lineRule="auto"/>
        <w:ind w:left="0" w:firstLine="0"/>
        <w:rPr>
          <w:color w:val="auto"/>
        </w:rPr>
      </w:pPr>
      <w:bookmarkStart w:id="16" w:name="_Ref116992247"/>
      <w:r w:rsidRPr="007A0918">
        <w:rPr>
          <w:color w:val="auto"/>
        </w:rPr>
        <w:t>Desde que disponibilizada a funcionalidade no sistema, o licitante poderá parametrizar o seu valor final mínimo ou o seu percentual de desconto máximo quando do cadastramento da proposta e obedecerá às seguintes regras:</w:t>
      </w:r>
      <w:bookmarkEnd w:id="16"/>
    </w:p>
    <w:p w14:paraId="638B7A63" w14:textId="429EB5C2" w:rsidR="008D5782" w:rsidRPr="007A0918" w:rsidRDefault="008D5782"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2FB183E3" w14:textId="77777777" w:rsidR="006F46BC" w:rsidRPr="007A0918" w:rsidRDefault="006F46BC" w:rsidP="007A0918">
      <w:pPr>
        <w:pStyle w:val="Nivel3"/>
        <w:widowControl w:val="0"/>
        <w:numPr>
          <w:ilvl w:val="2"/>
          <w:numId w:val="7"/>
        </w:numPr>
        <w:tabs>
          <w:tab w:val="left" w:pos="426"/>
          <w:tab w:val="left" w:pos="709"/>
          <w:tab w:val="left" w:pos="1134"/>
          <w:tab w:val="left" w:pos="8647"/>
        </w:tabs>
        <w:spacing w:before="0" w:after="0" w:line="240" w:lineRule="auto"/>
        <w:ind w:left="0" w:firstLine="0"/>
        <w:rPr>
          <w:color w:val="auto"/>
        </w:rPr>
      </w:pPr>
      <w:proofErr w:type="gramStart"/>
      <w:r w:rsidRPr="007A0918">
        <w:rPr>
          <w:color w:val="auto"/>
        </w:rPr>
        <w:t>a</w:t>
      </w:r>
      <w:proofErr w:type="gramEnd"/>
      <w:r w:rsidRPr="007A0918">
        <w:rPr>
          <w:color w:val="auto"/>
        </w:rPr>
        <w:t xml:space="preserve"> aplicação do intervalo mínimo de diferença de valores ou de percentuais entre os lances, que incidirá tanto em relação aos lances intermediários quanto em relação ao lance que cobrir a melhor oferta; e</w:t>
      </w:r>
    </w:p>
    <w:p w14:paraId="481D6E43" w14:textId="77777777" w:rsidR="006F46BC" w:rsidRPr="007A0918" w:rsidRDefault="006F46BC" w:rsidP="007A0918">
      <w:pPr>
        <w:pStyle w:val="Nivel3"/>
        <w:widowControl w:val="0"/>
        <w:numPr>
          <w:ilvl w:val="2"/>
          <w:numId w:val="7"/>
        </w:numPr>
        <w:tabs>
          <w:tab w:val="left" w:pos="426"/>
          <w:tab w:val="left" w:pos="709"/>
          <w:tab w:val="left" w:pos="1134"/>
          <w:tab w:val="left" w:pos="8647"/>
        </w:tabs>
        <w:spacing w:before="0" w:after="0" w:line="240" w:lineRule="auto"/>
        <w:ind w:left="0" w:firstLine="0"/>
        <w:rPr>
          <w:color w:val="auto"/>
        </w:rPr>
      </w:pPr>
      <w:r w:rsidRPr="007A0918">
        <w:rPr>
          <w:color w:val="auto"/>
        </w:rPr>
        <w:t>Os lances serão de envio automático pelo sistema, respeitado o valor final mínimo estabelecido e o intervalo de que trata o subitem acima.</w:t>
      </w:r>
    </w:p>
    <w:p w14:paraId="63AA0310" w14:textId="77777777" w:rsidR="006F46BC" w:rsidRPr="007A0918" w:rsidRDefault="006F46BC" w:rsidP="007A0918">
      <w:pPr>
        <w:pStyle w:val="Nivel3"/>
        <w:widowControl w:val="0"/>
        <w:tabs>
          <w:tab w:val="left" w:pos="567"/>
          <w:tab w:val="left" w:pos="709"/>
          <w:tab w:val="left" w:pos="1134"/>
          <w:tab w:val="left" w:pos="8647"/>
        </w:tabs>
        <w:spacing w:before="0" w:after="0" w:line="240" w:lineRule="auto"/>
        <w:ind w:left="0"/>
        <w:rPr>
          <w:color w:val="auto"/>
        </w:rPr>
      </w:pPr>
    </w:p>
    <w:p w14:paraId="0C4460B2" w14:textId="26E34706" w:rsidR="006F46BC" w:rsidRPr="007A0918" w:rsidRDefault="006F46BC" w:rsidP="007A0918">
      <w:pPr>
        <w:pStyle w:val="Nivel2"/>
        <w:widowControl w:val="0"/>
        <w:numPr>
          <w:ilvl w:val="1"/>
          <w:numId w:val="7"/>
        </w:numPr>
        <w:tabs>
          <w:tab w:val="left" w:pos="567"/>
          <w:tab w:val="left" w:pos="709"/>
          <w:tab w:val="left" w:pos="1134"/>
          <w:tab w:val="left" w:pos="8647"/>
        </w:tabs>
        <w:spacing w:before="0" w:after="0" w:line="240" w:lineRule="auto"/>
        <w:ind w:left="0" w:firstLine="0"/>
        <w:rPr>
          <w:color w:val="auto"/>
        </w:rPr>
      </w:pPr>
      <w:r w:rsidRPr="007A0918">
        <w:rPr>
          <w:color w:val="auto"/>
        </w:rPr>
        <w:t>O valor final mínimo ou o percentual de desconto final máximo parametrizado no sistema poderá ser alterado pelo fornecedor durante a fase de disputa, sendo vedado:</w:t>
      </w:r>
    </w:p>
    <w:p w14:paraId="782882C6" w14:textId="77777777" w:rsidR="008D5782" w:rsidRPr="007A0918" w:rsidRDefault="008D5782" w:rsidP="007A0918">
      <w:pPr>
        <w:pStyle w:val="Nivel2"/>
        <w:widowControl w:val="0"/>
        <w:tabs>
          <w:tab w:val="left" w:pos="567"/>
          <w:tab w:val="left" w:pos="709"/>
          <w:tab w:val="left" w:pos="1134"/>
          <w:tab w:val="left" w:pos="8647"/>
        </w:tabs>
        <w:spacing w:before="0" w:after="0" w:line="240" w:lineRule="auto"/>
        <w:ind w:left="0" w:firstLine="0"/>
        <w:rPr>
          <w:color w:val="auto"/>
        </w:rPr>
      </w:pPr>
    </w:p>
    <w:p w14:paraId="363E4503" w14:textId="4DB308EA" w:rsidR="006F46BC" w:rsidRPr="007A0918" w:rsidRDefault="00C92D55" w:rsidP="007A0918">
      <w:pPr>
        <w:pStyle w:val="Nivel3"/>
        <w:widowControl w:val="0"/>
        <w:numPr>
          <w:ilvl w:val="2"/>
          <w:numId w:val="7"/>
        </w:numPr>
        <w:tabs>
          <w:tab w:val="left" w:pos="567"/>
          <w:tab w:val="left" w:pos="709"/>
          <w:tab w:val="left" w:pos="1134"/>
          <w:tab w:val="left" w:pos="8647"/>
        </w:tabs>
        <w:spacing w:before="0" w:after="0" w:line="240" w:lineRule="auto"/>
        <w:ind w:left="0" w:firstLine="0"/>
        <w:rPr>
          <w:color w:val="auto"/>
        </w:rPr>
      </w:pPr>
      <w:r w:rsidRPr="007A0918">
        <w:rPr>
          <w:color w:val="auto"/>
        </w:rPr>
        <w:t>Valor</w:t>
      </w:r>
      <w:r w:rsidR="006F46BC" w:rsidRPr="007A0918">
        <w:rPr>
          <w:color w:val="auto"/>
        </w:rPr>
        <w:t xml:space="preserve"> superior a lance já registrado pelo fornecedor no sistema, quando adotado o critério de julgamento por menor preço; e</w:t>
      </w:r>
    </w:p>
    <w:p w14:paraId="0DEA4E59" w14:textId="7A69FB98" w:rsidR="006F46BC" w:rsidRPr="007A0918" w:rsidRDefault="006F46BC" w:rsidP="007A0918">
      <w:pPr>
        <w:pStyle w:val="Nivel3"/>
        <w:widowControl w:val="0"/>
        <w:numPr>
          <w:ilvl w:val="2"/>
          <w:numId w:val="7"/>
        </w:numPr>
        <w:tabs>
          <w:tab w:val="left" w:pos="567"/>
          <w:tab w:val="left" w:pos="709"/>
          <w:tab w:val="left" w:pos="1134"/>
          <w:tab w:val="left" w:pos="8647"/>
        </w:tabs>
        <w:spacing w:before="0" w:after="0" w:line="240" w:lineRule="auto"/>
        <w:ind w:left="0" w:firstLine="0"/>
        <w:rPr>
          <w:color w:val="auto"/>
        </w:rPr>
      </w:pPr>
      <w:r w:rsidRPr="007A0918">
        <w:rPr>
          <w:color w:val="auto"/>
        </w:rPr>
        <w:t xml:space="preserve"> </w:t>
      </w:r>
      <w:r w:rsidR="00C92D55" w:rsidRPr="007A0918">
        <w:rPr>
          <w:color w:val="auto"/>
        </w:rPr>
        <w:t>Percentual</w:t>
      </w:r>
      <w:r w:rsidRPr="007A0918">
        <w:rPr>
          <w:color w:val="auto"/>
        </w:rPr>
        <w:t xml:space="preserve"> de desconto inferior a lance já registrado pelo fornecedor no sistema, quando adotado o critério de julgamento por maior desconto.</w:t>
      </w:r>
    </w:p>
    <w:p w14:paraId="1A4BD727" w14:textId="77777777" w:rsidR="006F46BC" w:rsidRPr="007A0918" w:rsidRDefault="006F46BC" w:rsidP="007A0918">
      <w:pPr>
        <w:pStyle w:val="Nivel3"/>
        <w:widowControl w:val="0"/>
        <w:tabs>
          <w:tab w:val="left" w:pos="1134"/>
          <w:tab w:val="left" w:pos="8647"/>
        </w:tabs>
        <w:spacing w:before="0" w:after="0" w:line="240" w:lineRule="auto"/>
        <w:ind w:left="0"/>
        <w:rPr>
          <w:color w:val="auto"/>
        </w:rPr>
      </w:pPr>
    </w:p>
    <w:p w14:paraId="6A89A332" w14:textId="02ED46C4"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color w:val="auto"/>
        </w:rPr>
      </w:pPr>
      <w:r w:rsidRPr="007A0918">
        <w:rPr>
          <w:color w:val="auto"/>
        </w:rPr>
        <w:t xml:space="preserve">O valor final mínimo ou o percentual de desconto final máximo parametrizado na forma do item </w:t>
      </w:r>
      <w:r w:rsidRPr="007A0918">
        <w:rPr>
          <w:color w:val="auto"/>
        </w:rPr>
        <w:fldChar w:fldCharType="begin"/>
      </w:r>
      <w:r w:rsidRPr="007A0918">
        <w:rPr>
          <w:color w:val="auto"/>
        </w:rPr>
        <w:instrText xml:space="preserve"> REF _Ref116992247 \r \h  \* MERGEFORMAT </w:instrText>
      </w:r>
      <w:r w:rsidRPr="007A0918">
        <w:rPr>
          <w:color w:val="auto"/>
        </w:rPr>
      </w:r>
      <w:r w:rsidRPr="007A0918">
        <w:rPr>
          <w:color w:val="auto"/>
        </w:rPr>
        <w:fldChar w:fldCharType="separate"/>
      </w:r>
      <w:r w:rsidR="00A775EF">
        <w:rPr>
          <w:color w:val="auto"/>
        </w:rPr>
        <w:t>3.11</w:t>
      </w:r>
      <w:r w:rsidRPr="007A0918">
        <w:rPr>
          <w:color w:val="auto"/>
        </w:rPr>
        <w:fldChar w:fldCharType="end"/>
      </w:r>
      <w:r w:rsidRPr="007A0918">
        <w:rPr>
          <w:color w:val="auto"/>
        </w:rPr>
        <w:t xml:space="preserve"> possuirá caráter sigiloso para os demais fornecedores e para o órgão ou entidade promotora da licitação, podendo ser disponibilizado estrita e permanentemente aos órgãos de controle externo e interno.</w:t>
      </w:r>
    </w:p>
    <w:p w14:paraId="67A9D5E8" w14:textId="77777777" w:rsidR="00B206BF" w:rsidRPr="007A0918" w:rsidRDefault="00B206BF" w:rsidP="007A0918">
      <w:pPr>
        <w:pStyle w:val="Nivel2"/>
        <w:widowControl w:val="0"/>
        <w:tabs>
          <w:tab w:val="left" w:pos="567"/>
          <w:tab w:val="left" w:pos="1134"/>
          <w:tab w:val="left" w:pos="8647"/>
        </w:tabs>
        <w:spacing w:before="0" w:after="0" w:line="240" w:lineRule="auto"/>
        <w:ind w:left="0" w:firstLine="0"/>
        <w:rPr>
          <w:color w:val="auto"/>
        </w:rPr>
      </w:pPr>
    </w:p>
    <w:p w14:paraId="3D469F90" w14:textId="77777777"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rFonts w:eastAsia="Times New Roman"/>
          <w:color w:val="auto"/>
        </w:rPr>
      </w:pPr>
      <w:r w:rsidRPr="007A0918">
        <w:rPr>
          <w:rFonts w:eastAsia="Times New Roman"/>
          <w:color w:val="auto"/>
        </w:rPr>
        <w:t xml:space="preserve">Caberá ao licitante interessado em participar </w:t>
      </w:r>
      <w:proofErr w:type="gramStart"/>
      <w:r w:rsidRPr="007A0918">
        <w:rPr>
          <w:rFonts w:eastAsia="Times New Roman"/>
          <w:color w:val="auto"/>
        </w:rPr>
        <w:t>da</w:t>
      </w:r>
      <w:proofErr w:type="gramEnd"/>
      <w:r w:rsidRPr="007A0918">
        <w:rPr>
          <w:rFonts w:eastAsia="Times New Roman"/>
          <w:color w:val="auto"/>
        </w:rPr>
        <w:t xml:space="preserve"> licitação </w:t>
      </w:r>
      <w:r w:rsidRPr="007A0918">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43FFB9A9" w14:textId="77777777" w:rsidR="00B206BF" w:rsidRPr="007A0918" w:rsidRDefault="00B206BF" w:rsidP="007A0918">
      <w:pPr>
        <w:pStyle w:val="Nivel2"/>
        <w:widowControl w:val="0"/>
        <w:tabs>
          <w:tab w:val="left" w:pos="567"/>
          <w:tab w:val="left" w:pos="1134"/>
          <w:tab w:val="left" w:pos="8647"/>
        </w:tabs>
        <w:spacing w:before="0" w:after="0" w:line="240" w:lineRule="auto"/>
        <w:ind w:left="0" w:firstLine="0"/>
        <w:rPr>
          <w:rFonts w:eastAsia="Times New Roman"/>
          <w:color w:val="auto"/>
        </w:rPr>
      </w:pPr>
    </w:p>
    <w:p w14:paraId="59642E74" w14:textId="77777777"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rFonts w:eastAsiaTheme="minorEastAsia"/>
          <w:color w:val="auto"/>
        </w:rPr>
      </w:pPr>
      <w:r w:rsidRPr="007A0918">
        <w:rPr>
          <w:rFonts w:eastAsia="Times New Roman"/>
          <w:color w:val="auto"/>
        </w:rPr>
        <w:t xml:space="preserve">O licitante deverá </w:t>
      </w:r>
      <w:r w:rsidRPr="007A0918">
        <w:rPr>
          <w:color w:val="auto"/>
        </w:rPr>
        <w:t>comunicar imediatamente ao provedor do sistema qualquer acontecimento que possa comprometer o sigilo ou a segurança, para imediato bloqueio de acesso.</w:t>
      </w:r>
    </w:p>
    <w:p w14:paraId="76C6D79A" w14:textId="41B22047" w:rsidR="006F46BC" w:rsidRPr="007A0918" w:rsidRDefault="006F46BC" w:rsidP="007A0918">
      <w:pPr>
        <w:widowControl w:val="0"/>
        <w:tabs>
          <w:tab w:val="left" w:pos="1134"/>
          <w:tab w:val="left" w:pos="8647"/>
        </w:tabs>
        <w:spacing w:after="0" w:line="240" w:lineRule="auto"/>
        <w:jc w:val="both"/>
        <w:rPr>
          <w:rFonts w:ascii="Arial" w:hAnsi="Arial" w:cs="Arial"/>
        </w:rPr>
      </w:pPr>
      <w:r w:rsidRPr="007A0918">
        <w:rPr>
          <w:rFonts w:ascii="Arial" w:hAnsi="Arial" w:cs="Arial"/>
        </w:rPr>
        <w:tab/>
      </w:r>
    </w:p>
    <w:p w14:paraId="454A3777" w14:textId="77777777" w:rsidR="006F46BC" w:rsidRPr="007A0918" w:rsidRDefault="006F46BC" w:rsidP="007A0918">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17" w:name="_Toc122606106"/>
      <w:r w:rsidRPr="007A0918">
        <w:rPr>
          <w:rFonts w:ascii="Arial" w:hAnsi="Arial" w:cs="Arial"/>
          <w:color w:val="auto"/>
          <w:sz w:val="22"/>
          <w:szCs w:val="22"/>
        </w:rPr>
        <w:t>DO PREENCHIMENTO DA PROPOSTA</w:t>
      </w:r>
      <w:bookmarkEnd w:id="17"/>
    </w:p>
    <w:p w14:paraId="78343C47" w14:textId="77777777" w:rsidR="008D5782" w:rsidRPr="007A0918" w:rsidRDefault="008D5782" w:rsidP="007A0918">
      <w:pPr>
        <w:pStyle w:val="Nivel2"/>
        <w:widowControl w:val="0"/>
        <w:tabs>
          <w:tab w:val="left" w:pos="709"/>
          <w:tab w:val="left" w:pos="1134"/>
          <w:tab w:val="left" w:pos="8647"/>
        </w:tabs>
        <w:spacing w:before="0" w:after="0" w:line="240" w:lineRule="auto"/>
        <w:ind w:left="0" w:firstLine="0"/>
        <w:rPr>
          <w:rFonts w:eastAsia="Times New Roman"/>
          <w:color w:val="auto"/>
        </w:rPr>
      </w:pPr>
    </w:p>
    <w:p w14:paraId="3DCA4951" w14:textId="640D196D" w:rsidR="006F46BC" w:rsidRPr="007A0918" w:rsidRDefault="006F46BC" w:rsidP="007A0918">
      <w:pPr>
        <w:pStyle w:val="Nivel2"/>
        <w:widowControl w:val="0"/>
        <w:numPr>
          <w:ilvl w:val="1"/>
          <w:numId w:val="7"/>
        </w:numPr>
        <w:tabs>
          <w:tab w:val="left" w:pos="284"/>
          <w:tab w:val="left" w:pos="426"/>
          <w:tab w:val="left" w:pos="709"/>
          <w:tab w:val="left" w:pos="1134"/>
          <w:tab w:val="left" w:pos="8647"/>
        </w:tabs>
        <w:spacing w:before="0" w:after="0" w:line="240" w:lineRule="auto"/>
        <w:ind w:left="0" w:firstLine="0"/>
        <w:rPr>
          <w:rFonts w:eastAsia="Times New Roman"/>
          <w:color w:val="auto"/>
        </w:rPr>
      </w:pPr>
      <w:r w:rsidRPr="007A0918">
        <w:rPr>
          <w:color w:val="auto"/>
        </w:rPr>
        <w:t>O licitante deverá enviar sua proposta mediante o preenchimento, no sistema eletrônico, dos seguintes campos:</w:t>
      </w:r>
    </w:p>
    <w:p w14:paraId="65955EBC" w14:textId="77777777" w:rsidR="008D5782" w:rsidRPr="007A0918" w:rsidRDefault="008D5782" w:rsidP="007A0918">
      <w:pPr>
        <w:pStyle w:val="Nivel2"/>
        <w:widowControl w:val="0"/>
        <w:tabs>
          <w:tab w:val="left" w:pos="284"/>
          <w:tab w:val="left" w:pos="426"/>
          <w:tab w:val="left" w:pos="709"/>
          <w:tab w:val="left" w:pos="1134"/>
          <w:tab w:val="left" w:pos="8647"/>
        </w:tabs>
        <w:spacing w:before="0" w:after="0" w:line="240" w:lineRule="auto"/>
        <w:ind w:left="0" w:firstLine="0"/>
        <w:rPr>
          <w:rFonts w:eastAsia="Times New Roman"/>
          <w:color w:val="auto"/>
        </w:rPr>
      </w:pPr>
    </w:p>
    <w:p w14:paraId="146B71A2" w14:textId="2D451A1D" w:rsidR="006F46BC" w:rsidRPr="007A0918" w:rsidRDefault="00C92D55" w:rsidP="007A0918">
      <w:pPr>
        <w:pStyle w:val="Nivel3"/>
        <w:widowControl w:val="0"/>
        <w:numPr>
          <w:ilvl w:val="2"/>
          <w:numId w:val="7"/>
        </w:numPr>
        <w:tabs>
          <w:tab w:val="left" w:pos="284"/>
          <w:tab w:val="left" w:pos="709"/>
          <w:tab w:val="left" w:pos="1134"/>
          <w:tab w:val="left" w:pos="8647"/>
        </w:tabs>
        <w:spacing w:before="0" w:after="0" w:line="240" w:lineRule="auto"/>
        <w:ind w:left="0" w:firstLine="0"/>
        <w:rPr>
          <w:rFonts w:eastAsiaTheme="minorEastAsia"/>
          <w:color w:val="auto"/>
        </w:rPr>
      </w:pPr>
      <w:r w:rsidRPr="007A0918">
        <w:rPr>
          <w:color w:val="auto"/>
        </w:rPr>
        <w:t>Valor</w:t>
      </w:r>
      <w:r w:rsidR="006F46BC" w:rsidRPr="007A0918">
        <w:rPr>
          <w:color w:val="auto"/>
        </w:rPr>
        <w:t xml:space="preserve"> ou desconto</w:t>
      </w:r>
      <w:r w:rsidR="00883411" w:rsidRPr="007A0918">
        <w:rPr>
          <w:color w:val="auto"/>
        </w:rPr>
        <w:t xml:space="preserve"> %</w:t>
      </w:r>
      <w:r w:rsidR="006F46BC" w:rsidRPr="007A0918">
        <w:rPr>
          <w:color w:val="auto"/>
        </w:rPr>
        <w:t xml:space="preserve"> (mensal, unitário, </w:t>
      </w:r>
      <w:proofErr w:type="spellStart"/>
      <w:r w:rsidR="006F46BC" w:rsidRPr="007A0918">
        <w:rPr>
          <w:color w:val="auto"/>
        </w:rPr>
        <w:t>etc</w:t>
      </w:r>
      <w:proofErr w:type="spellEnd"/>
      <w:r w:rsidR="006F46BC" w:rsidRPr="007A0918">
        <w:rPr>
          <w:color w:val="auto"/>
        </w:rPr>
        <w:t>, conforme o caso) e (anual, total) do item</w:t>
      </w:r>
      <w:r w:rsidR="0019541E" w:rsidRPr="007A0918">
        <w:rPr>
          <w:color w:val="auto"/>
        </w:rPr>
        <w:t>/LOTE</w:t>
      </w:r>
      <w:r w:rsidR="006F46BC" w:rsidRPr="007A0918">
        <w:rPr>
          <w:color w:val="auto"/>
        </w:rPr>
        <w:t>;</w:t>
      </w:r>
    </w:p>
    <w:p w14:paraId="78F31915" w14:textId="7F488A56" w:rsidR="006F46BC" w:rsidRPr="007A0918" w:rsidRDefault="006F46BC" w:rsidP="007A0918">
      <w:pPr>
        <w:pStyle w:val="Nivel3"/>
        <w:widowControl w:val="0"/>
        <w:numPr>
          <w:ilvl w:val="2"/>
          <w:numId w:val="7"/>
        </w:numPr>
        <w:tabs>
          <w:tab w:val="left" w:pos="284"/>
          <w:tab w:val="left" w:pos="709"/>
          <w:tab w:val="left" w:pos="1134"/>
          <w:tab w:val="left" w:pos="8647"/>
        </w:tabs>
        <w:spacing w:before="0" w:after="0" w:line="240" w:lineRule="auto"/>
        <w:ind w:left="0" w:firstLine="0"/>
        <w:rPr>
          <w:color w:val="auto"/>
        </w:rPr>
      </w:pPr>
      <w:r w:rsidRPr="007A0918">
        <w:rPr>
          <w:color w:val="auto"/>
        </w:rPr>
        <w:t>Marca</w:t>
      </w:r>
      <w:r w:rsidR="00FC448E" w:rsidRPr="007A0918">
        <w:rPr>
          <w:color w:val="auto"/>
        </w:rPr>
        <w:t xml:space="preserve"> ou Fabricante;</w:t>
      </w:r>
    </w:p>
    <w:p w14:paraId="2C5DE2C5" w14:textId="65130F9E" w:rsidR="006F46BC" w:rsidRPr="007A0918" w:rsidRDefault="006F46BC" w:rsidP="007A0918">
      <w:pPr>
        <w:pStyle w:val="Nivel3"/>
        <w:widowControl w:val="0"/>
        <w:numPr>
          <w:ilvl w:val="2"/>
          <w:numId w:val="7"/>
        </w:numPr>
        <w:tabs>
          <w:tab w:val="left" w:pos="284"/>
          <w:tab w:val="left" w:pos="709"/>
          <w:tab w:val="left" w:pos="1134"/>
          <w:tab w:val="left" w:pos="8647"/>
        </w:tabs>
        <w:spacing w:before="0" w:after="0" w:line="240" w:lineRule="auto"/>
        <w:ind w:left="0" w:firstLine="0"/>
        <w:rPr>
          <w:color w:val="auto"/>
        </w:rPr>
      </w:pPr>
      <w:r w:rsidRPr="007A0918">
        <w:rPr>
          <w:color w:val="auto"/>
        </w:rPr>
        <w:t xml:space="preserve">Fabricante; </w:t>
      </w:r>
    </w:p>
    <w:p w14:paraId="28D16E8B" w14:textId="77777777" w:rsidR="006F46BC" w:rsidRPr="007A0918" w:rsidRDefault="006F46BC" w:rsidP="007A0918">
      <w:pPr>
        <w:pStyle w:val="Nivel3"/>
        <w:widowControl w:val="0"/>
        <w:numPr>
          <w:ilvl w:val="2"/>
          <w:numId w:val="7"/>
        </w:numPr>
        <w:tabs>
          <w:tab w:val="left" w:pos="284"/>
          <w:tab w:val="left" w:pos="567"/>
          <w:tab w:val="left" w:pos="1134"/>
          <w:tab w:val="left" w:pos="8647"/>
        </w:tabs>
        <w:spacing w:before="0" w:after="0" w:line="240" w:lineRule="auto"/>
        <w:ind w:left="0" w:firstLine="0"/>
        <w:rPr>
          <w:color w:val="auto"/>
        </w:rPr>
      </w:pPr>
      <w:r w:rsidRPr="007A0918">
        <w:rPr>
          <w:color w:val="auto"/>
        </w:rPr>
        <w:t>Descrição do objeto, contendo as informações similares à especificação do Termo de Referência</w:t>
      </w:r>
      <w:r w:rsidRPr="007A0918">
        <w:rPr>
          <w:i/>
          <w:color w:val="auto"/>
        </w:rPr>
        <w:t xml:space="preserve">; </w:t>
      </w:r>
    </w:p>
    <w:p w14:paraId="058A8F36" w14:textId="77777777" w:rsidR="006F46BC" w:rsidRPr="007A0918" w:rsidRDefault="006F46BC" w:rsidP="007A0918">
      <w:pPr>
        <w:pStyle w:val="Nivel3"/>
        <w:widowControl w:val="0"/>
        <w:tabs>
          <w:tab w:val="left" w:pos="1134"/>
          <w:tab w:val="left" w:pos="8647"/>
        </w:tabs>
        <w:spacing w:before="0" w:after="0" w:line="240" w:lineRule="auto"/>
        <w:ind w:left="0"/>
        <w:rPr>
          <w:color w:val="auto"/>
        </w:rPr>
      </w:pPr>
    </w:p>
    <w:p w14:paraId="6735D4DA" w14:textId="7F01BDCE" w:rsidR="006F46BC" w:rsidRPr="007A0918" w:rsidRDefault="006F46BC" w:rsidP="007A0918">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7A0918">
        <w:rPr>
          <w:color w:val="auto"/>
        </w:rPr>
        <w:t>Todas as especificações do objeto contidas na proposta vinculam o licitante.</w:t>
      </w:r>
    </w:p>
    <w:p w14:paraId="7E55781A" w14:textId="77777777" w:rsidR="00117B6C" w:rsidRPr="007A0918" w:rsidRDefault="00117B6C" w:rsidP="007A0918">
      <w:pPr>
        <w:pStyle w:val="Nivel2"/>
        <w:widowControl w:val="0"/>
        <w:tabs>
          <w:tab w:val="left" w:pos="284"/>
          <w:tab w:val="left" w:pos="567"/>
          <w:tab w:val="left" w:pos="1134"/>
          <w:tab w:val="left" w:pos="8647"/>
        </w:tabs>
        <w:spacing w:before="0" w:after="0" w:line="240" w:lineRule="auto"/>
        <w:ind w:left="0" w:firstLine="0"/>
        <w:rPr>
          <w:color w:val="auto"/>
        </w:rPr>
      </w:pPr>
    </w:p>
    <w:p w14:paraId="17338D02" w14:textId="361467E0" w:rsidR="006F46BC" w:rsidRPr="007A0918" w:rsidRDefault="006F46BC" w:rsidP="007A0918">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7A0918">
        <w:rPr>
          <w:color w:val="auto"/>
        </w:rPr>
        <w:t>Nos valores propostos estarão inclusos todos os custos operacionais, encargos previdenciários, trabalhistas, tributários, comerciais e quaisquer outros que incidam direta ou indiretamente na execução do objeto.</w:t>
      </w:r>
    </w:p>
    <w:p w14:paraId="47E1D52A" w14:textId="7B3EB62C" w:rsidR="008D5782" w:rsidRPr="007A0918" w:rsidRDefault="008D5782" w:rsidP="007A0918">
      <w:pPr>
        <w:pStyle w:val="Nivel2"/>
        <w:widowControl w:val="0"/>
        <w:tabs>
          <w:tab w:val="left" w:pos="284"/>
          <w:tab w:val="left" w:pos="567"/>
          <w:tab w:val="left" w:pos="1134"/>
          <w:tab w:val="left" w:pos="8647"/>
        </w:tabs>
        <w:spacing w:before="0" w:after="0" w:line="240" w:lineRule="auto"/>
        <w:ind w:left="0" w:firstLine="0"/>
        <w:rPr>
          <w:color w:val="auto"/>
        </w:rPr>
      </w:pPr>
    </w:p>
    <w:p w14:paraId="2FB54917" w14:textId="77777777" w:rsidR="006F46BC" w:rsidRPr="007A0918" w:rsidRDefault="006F46BC" w:rsidP="007A0918">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7A0918">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43E3530F" w14:textId="77777777" w:rsidR="00117B6C" w:rsidRPr="007A0918" w:rsidRDefault="00117B6C" w:rsidP="007A0918">
      <w:pPr>
        <w:pStyle w:val="Nivel2"/>
        <w:widowControl w:val="0"/>
        <w:tabs>
          <w:tab w:val="left" w:pos="284"/>
          <w:tab w:val="left" w:pos="567"/>
          <w:tab w:val="left" w:pos="1134"/>
          <w:tab w:val="left" w:pos="8647"/>
        </w:tabs>
        <w:spacing w:before="0" w:after="0" w:line="240" w:lineRule="auto"/>
        <w:ind w:left="0" w:firstLine="0"/>
        <w:rPr>
          <w:color w:val="auto"/>
        </w:rPr>
      </w:pPr>
    </w:p>
    <w:p w14:paraId="58C1B625" w14:textId="77777777" w:rsidR="006F46BC" w:rsidRPr="007A0918" w:rsidRDefault="006F46BC" w:rsidP="007A0918">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7A0918">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7A0918" w:rsidRDefault="00117B6C" w:rsidP="007A0918">
      <w:pPr>
        <w:pStyle w:val="Nivel2"/>
        <w:widowControl w:val="0"/>
        <w:tabs>
          <w:tab w:val="left" w:pos="284"/>
          <w:tab w:val="left" w:pos="567"/>
          <w:tab w:val="left" w:pos="1134"/>
          <w:tab w:val="left" w:pos="8647"/>
        </w:tabs>
        <w:spacing w:before="0" w:after="0" w:line="240" w:lineRule="auto"/>
        <w:ind w:left="0" w:firstLine="0"/>
        <w:rPr>
          <w:color w:val="auto"/>
        </w:rPr>
      </w:pPr>
    </w:p>
    <w:p w14:paraId="1A758B86" w14:textId="77777777" w:rsidR="006F46BC" w:rsidRPr="007A0918" w:rsidRDefault="006F46BC" w:rsidP="007A0918">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7A0918">
        <w:rPr>
          <w:color w:val="auto"/>
        </w:rPr>
        <w:t>Independentemente do percentual de tributo inserido na planilha, no pagamento serão retidos na fonte os percentuais estabelecidos na legislação vigente.</w:t>
      </w:r>
    </w:p>
    <w:p w14:paraId="4D73165D" w14:textId="77777777" w:rsidR="00117B6C" w:rsidRPr="007A0918" w:rsidRDefault="00117B6C" w:rsidP="007A0918">
      <w:pPr>
        <w:pStyle w:val="Nivel2"/>
        <w:widowControl w:val="0"/>
        <w:tabs>
          <w:tab w:val="left" w:pos="284"/>
          <w:tab w:val="left" w:pos="567"/>
          <w:tab w:val="left" w:pos="1134"/>
          <w:tab w:val="left" w:pos="8647"/>
        </w:tabs>
        <w:spacing w:before="0" w:after="0" w:line="240" w:lineRule="auto"/>
        <w:ind w:left="0" w:firstLine="0"/>
        <w:rPr>
          <w:color w:val="auto"/>
        </w:rPr>
      </w:pPr>
    </w:p>
    <w:p w14:paraId="2A76649B" w14:textId="77777777" w:rsidR="006F46BC" w:rsidRPr="007A0918" w:rsidRDefault="006F46BC" w:rsidP="007A0918">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7A0918">
        <w:rPr>
          <w:color w:val="auto"/>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r w:rsidRPr="007A0918">
        <w:rPr>
          <w:color w:val="auto"/>
        </w:rPr>
        <w:lastRenderedPageBreak/>
        <w:t>adequadas à perfeita execução contratual, promovendo, quando requerido, sua substituição.</w:t>
      </w:r>
    </w:p>
    <w:p w14:paraId="34CD47C4" w14:textId="77777777" w:rsidR="00117B6C" w:rsidRPr="007A0918" w:rsidRDefault="00117B6C" w:rsidP="007A0918">
      <w:pPr>
        <w:pStyle w:val="Nivel2"/>
        <w:widowControl w:val="0"/>
        <w:tabs>
          <w:tab w:val="left" w:pos="284"/>
          <w:tab w:val="left" w:pos="567"/>
          <w:tab w:val="left" w:pos="1134"/>
          <w:tab w:val="left" w:pos="8647"/>
        </w:tabs>
        <w:spacing w:before="0" w:after="0" w:line="240" w:lineRule="auto"/>
        <w:ind w:left="0" w:firstLine="0"/>
        <w:rPr>
          <w:color w:val="auto"/>
        </w:rPr>
      </w:pPr>
    </w:p>
    <w:p w14:paraId="1AFE4861" w14:textId="77777777" w:rsidR="006F46BC" w:rsidRPr="007A0918" w:rsidRDefault="006F46BC" w:rsidP="007A0918">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7A0918">
        <w:rPr>
          <w:color w:val="auto"/>
        </w:rPr>
        <w:t xml:space="preserve">O prazo de validade da proposta não será inferior a </w:t>
      </w:r>
      <w:r w:rsidRPr="007A0918">
        <w:rPr>
          <w:b/>
          <w:bCs/>
          <w:color w:val="auto"/>
        </w:rPr>
        <w:t>60 (sessenta)</w:t>
      </w:r>
      <w:r w:rsidRPr="007A0918">
        <w:rPr>
          <w:color w:val="auto"/>
        </w:rPr>
        <w:t xml:space="preserve"> dias</w:t>
      </w:r>
      <w:r w:rsidRPr="007A0918">
        <w:rPr>
          <w:b/>
          <w:color w:val="auto"/>
        </w:rPr>
        <w:t>,</w:t>
      </w:r>
      <w:r w:rsidRPr="007A0918">
        <w:rPr>
          <w:color w:val="auto"/>
        </w:rPr>
        <w:t xml:space="preserve"> a contar da data de sua apresentação.</w:t>
      </w:r>
    </w:p>
    <w:p w14:paraId="47701E5F" w14:textId="77777777" w:rsidR="006F46BC" w:rsidRPr="007A0918" w:rsidRDefault="006F46BC" w:rsidP="007A0918">
      <w:pPr>
        <w:pStyle w:val="Nivel2"/>
        <w:widowControl w:val="0"/>
        <w:tabs>
          <w:tab w:val="left" w:pos="1134"/>
          <w:tab w:val="left" w:pos="8647"/>
        </w:tabs>
        <w:spacing w:before="0" w:after="0" w:line="240" w:lineRule="auto"/>
        <w:ind w:left="0" w:firstLine="0"/>
        <w:rPr>
          <w:color w:val="auto"/>
        </w:rPr>
      </w:pPr>
    </w:p>
    <w:p w14:paraId="3349EB45" w14:textId="19598AF0"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color w:val="auto"/>
        </w:rPr>
      </w:pPr>
      <w:r w:rsidRPr="007A0918">
        <w:rPr>
          <w:color w:val="auto"/>
        </w:rPr>
        <w:t>Os licitantes devem respeitar os preços máximos estabelecidos nas normas de regência de contratações públicas federais, quando participarem de licitações pública</w:t>
      </w:r>
      <w:r w:rsidR="008D5782" w:rsidRPr="007A0918">
        <w:rPr>
          <w:color w:val="auto"/>
        </w:rPr>
        <w:t>s:</w:t>
      </w:r>
    </w:p>
    <w:p w14:paraId="786C0327" w14:textId="3541BDF6" w:rsidR="008D5782" w:rsidRPr="007A0918" w:rsidRDefault="008D5782" w:rsidP="007A0918">
      <w:pPr>
        <w:pStyle w:val="Nivel2"/>
        <w:widowControl w:val="0"/>
        <w:tabs>
          <w:tab w:val="left" w:pos="567"/>
          <w:tab w:val="left" w:pos="1134"/>
          <w:tab w:val="left" w:pos="8647"/>
        </w:tabs>
        <w:spacing w:before="0" w:after="0" w:line="240" w:lineRule="auto"/>
        <w:ind w:left="0" w:firstLine="0"/>
        <w:rPr>
          <w:color w:val="auto"/>
        </w:rPr>
      </w:pPr>
    </w:p>
    <w:p w14:paraId="35D377DB" w14:textId="77777777" w:rsidR="006F46BC" w:rsidRPr="007A0918" w:rsidRDefault="006F46BC" w:rsidP="007A0918">
      <w:pPr>
        <w:pStyle w:val="Nivel3"/>
        <w:widowControl w:val="0"/>
        <w:numPr>
          <w:ilvl w:val="2"/>
          <w:numId w:val="7"/>
        </w:numPr>
        <w:tabs>
          <w:tab w:val="left" w:pos="567"/>
          <w:tab w:val="left" w:pos="1134"/>
          <w:tab w:val="left" w:pos="8647"/>
        </w:tabs>
        <w:spacing w:before="0" w:after="0" w:line="240" w:lineRule="auto"/>
        <w:ind w:left="0" w:firstLine="0"/>
        <w:rPr>
          <w:color w:val="auto"/>
        </w:rPr>
      </w:pPr>
      <w:r w:rsidRPr="007A0918">
        <w:rPr>
          <w:color w:val="auto"/>
        </w:rPr>
        <w:t>Caso o critério de julgamento seja o de maior desconto, o preço já decorrente da aplicação do desconto ofertado deverá respeitar os preços máximos previstos no item 4.9.</w:t>
      </w:r>
    </w:p>
    <w:p w14:paraId="448312C7" w14:textId="77777777" w:rsidR="00117B6C" w:rsidRPr="007A0918" w:rsidRDefault="00117B6C" w:rsidP="007A0918">
      <w:pPr>
        <w:pStyle w:val="Nivel3"/>
        <w:widowControl w:val="0"/>
        <w:tabs>
          <w:tab w:val="left" w:pos="567"/>
          <w:tab w:val="left" w:pos="1134"/>
          <w:tab w:val="left" w:pos="8647"/>
        </w:tabs>
        <w:spacing w:before="0" w:after="0" w:line="240" w:lineRule="auto"/>
        <w:ind w:left="0"/>
        <w:rPr>
          <w:color w:val="auto"/>
        </w:rPr>
      </w:pPr>
    </w:p>
    <w:p w14:paraId="0CA9D278" w14:textId="77777777"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rFonts w:eastAsia="Times New Roman"/>
          <w:color w:val="auto"/>
        </w:rPr>
      </w:pPr>
      <w:r w:rsidRPr="007A0918">
        <w:rPr>
          <w:color w:val="auto"/>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32" w:history="1">
        <w:r w:rsidRPr="007A0918">
          <w:rPr>
            <w:rStyle w:val="Hyperlink"/>
            <w:color w:val="auto"/>
          </w:rPr>
          <w:t>art. 71, inciso IX, da Constituição</w:t>
        </w:r>
      </w:hyperlink>
      <w:r w:rsidRPr="007A0918">
        <w:rPr>
          <w:color w:val="auto"/>
        </w:rPr>
        <w:t xml:space="preserve">; ou condenação dos agentes públicos responsáveis e da empresa contratada ao pagamento dos prejuízos ao erário, caso verificada a ocorrência de superfaturamento por </w:t>
      </w:r>
      <w:proofErr w:type="spellStart"/>
      <w:r w:rsidRPr="007A0918">
        <w:rPr>
          <w:color w:val="auto"/>
        </w:rPr>
        <w:t>sobrepreço</w:t>
      </w:r>
      <w:proofErr w:type="spellEnd"/>
      <w:r w:rsidRPr="007A0918">
        <w:rPr>
          <w:color w:val="auto"/>
        </w:rPr>
        <w:t xml:space="preserve"> na execução do contrato.</w:t>
      </w:r>
    </w:p>
    <w:p w14:paraId="69FC0B20" w14:textId="77777777" w:rsidR="006F46BC" w:rsidRPr="007A0918" w:rsidRDefault="006F46BC" w:rsidP="007A0918">
      <w:pPr>
        <w:pStyle w:val="Nivel2"/>
        <w:widowControl w:val="0"/>
        <w:tabs>
          <w:tab w:val="left" w:pos="1134"/>
          <w:tab w:val="left" w:pos="8647"/>
        </w:tabs>
        <w:spacing w:before="0" w:after="0" w:line="240" w:lineRule="auto"/>
        <w:ind w:left="0" w:firstLine="0"/>
        <w:rPr>
          <w:rFonts w:eastAsia="Times New Roman"/>
          <w:color w:val="auto"/>
        </w:rPr>
      </w:pPr>
    </w:p>
    <w:p w14:paraId="0543BA0C" w14:textId="77777777" w:rsidR="006F46BC" w:rsidRPr="007A0918" w:rsidRDefault="006F46BC" w:rsidP="007A0918">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18" w:name="_Toc122606107"/>
      <w:bookmarkStart w:id="19" w:name="_Hlk114646655"/>
      <w:r w:rsidRPr="007A0918">
        <w:rPr>
          <w:rFonts w:ascii="Arial" w:hAnsi="Arial" w:cs="Arial"/>
          <w:color w:val="auto"/>
          <w:sz w:val="22"/>
          <w:szCs w:val="22"/>
        </w:rPr>
        <w:t>DA ABERTURA DA SESSÃO, CLASSIFICAÇÃO DAS PROPOSTAS E FORMULAÇÃO DE LANCES</w:t>
      </w:r>
      <w:bookmarkEnd w:id="18"/>
    </w:p>
    <w:p w14:paraId="3BD82083" w14:textId="77777777" w:rsidR="008D5782" w:rsidRPr="007A0918" w:rsidRDefault="008D5782" w:rsidP="007A0918">
      <w:pPr>
        <w:pStyle w:val="Nivel2"/>
        <w:widowControl w:val="0"/>
        <w:tabs>
          <w:tab w:val="left" w:pos="567"/>
          <w:tab w:val="left" w:pos="1134"/>
          <w:tab w:val="left" w:pos="8647"/>
        </w:tabs>
        <w:spacing w:before="0" w:after="0" w:line="240" w:lineRule="auto"/>
        <w:ind w:left="0" w:firstLine="0"/>
        <w:rPr>
          <w:color w:val="auto"/>
        </w:rPr>
      </w:pPr>
    </w:p>
    <w:p w14:paraId="7F5CA9D1" w14:textId="62FA6A97"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color w:val="auto"/>
        </w:rPr>
      </w:pPr>
      <w:r w:rsidRPr="007A0918">
        <w:rPr>
          <w:color w:val="auto"/>
        </w:rPr>
        <w:t>A abertura da presente licitação dar-se-á automaticamente em sessão pública, por meio de sistema eletrônico, na data, horário e local indicados neste Edital.</w:t>
      </w:r>
    </w:p>
    <w:p w14:paraId="47837400" w14:textId="77777777" w:rsidR="00EA42FA" w:rsidRPr="007A0918" w:rsidRDefault="00EA42FA" w:rsidP="007A0918">
      <w:pPr>
        <w:pStyle w:val="Nivel2"/>
        <w:widowControl w:val="0"/>
        <w:tabs>
          <w:tab w:val="left" w:pos="567"/>
          <w:tab w:val="left" w:pos="1134"/>
          <w:tab w:val="left" w:pos="8647"/>
        </w:tabs>
        <w:spacing w:before="0" w:after="0" w:line="240" w:lineRule="auto"/>
        <w:ind w:left="0" w:firstLine="0"/>
        <w:rPr>
          <w:color w:val="auto"/>
        </w:rPr>
      </w:pPr>
    </w:p>
    <w:p w14:paraId="20EBA453" w14:textId="5114B575" w:rsidR="006F46BC" w:rsidRPr="007A0918" w:rsidRDefault="006F46BC" w:rsidP="007A0918">
      <w:pPr>
        <w:pStyle w:val="Nivel2"/>
        <w:widowControl w:val="0"/>
        <w:numPr>
          <w:ilvl w:val="1"/>
          <w:numId w:val="7"/>
        </w:numPr>
        <w:tabs>
          <w:tab w:val="left" w:pos="567"/>
          <w:tab w:val="left" w:pos="1134"/>
          <w:tab w:val="left" w:pos="8647"/>
        </w:tabs>
        <w:spacing w:before="0" w:after="0" w:line="240" w:lineRule="auto"/>
        <w:ind w:left="0" w:firstLine="0"/>
        <w:rPr>
          <w:color w:val="auto"/>
        </w:rPr>
      </w:pPr>
      <w:r w:rsidRPr="007A0918">
        <w:rPr>
          <w:color w:val="auto"/>
        </w:rPr>
        <w:t>Os licitantes poderão retirar ou substituir a proposta ou os documentos de habilitação, quando for o caso, anteriormente inseridos no sistema, até a abertura da sessão pública.</w:t>
      </w:r>
    </w:p>
    <w:p w14:paraId="22821E2D" w14:textId="3A8F4FBC" w:rsidR="008D5782" w:rsidRPr="007A0918" w:rsidRDefault="008D5782" w:rsidP="007A0918">
      <w:pPr>
        <w:pStyle w:val="Nivel2"/>
        <w:widowControl w:val="0"/>
        <w:tabs>
          <w:tab w:val="left" w:pos="567"/>
          <w:tab w:val="left" w:pos="1134"/>
          <w:tab w:val="left" w:pos="8647"/>
        </w:tabs>
        <w:spacing w:before="0" w:after="0" w:line="240" w:lineRule="auto"/>
        <w:ind w:left="0" w:firstLine="0"/>
        <w:rPr>
          <w:color w:val="auto"/>
        </w:rPr>
      </w:pPr>
    </w:p>
    <w:p w14:paraId="0B0BBF20" w14:textId="1F65DA8E" w:rsidR="006F46BC" w:rsidRPr="007A0918" w:rsidRDefault="006F46BC" w:rsidP="007A0918">
      <w:pPr>
        <w:pStyle w:val="Nivel3"/>
        <w:widowControl w:val="0"/>
        <w:numPr>
          <w:ilvl w:val="2"/>
          <w:numId w:val="25"/>
        </w:numPr>
        <w:tabs>
          <w:tab w:val="left" w:pos="567"/>
          <w:tab w:val="left" w:pos="1134"/>
          <w:tab w:val="left" w:pos="8647"/>
        </w:tabs>
        <w:spacing w:before="0" w:after="0" w:line="240" w:lineRule="auto"/>
        <w:ind w:left="0" w:firstLine="0"/>
        <w:rPr>
          <w:color w:val="auto"/>
        </w:rPr>
      </w:pPr>
      <w:r w:rsidRPr="007A0918">
        <w:rPr>
          <w:color w:val="auto"/>
        </w:rPr>
        <w:t>Será desclassificada a proposta que identifique o licitante.</w:t>
      </w:r>
    </w:p>
    <w:p w14:paraId="5CAFE03A" w14:textId="1894E2BD" w:rsidR="006F46BC" w:rsidRPr="007A0918" w:rsidRDefault="006F46BC" w:rsidP="007A0918">
      <w:pPr>
        <w:pStyle w:val="Nivel3"/>
        <w:widowControl w:val="0"/>
        <w:numPr>
          <w:ilvl w:val="2"/>
          <w:numId w:val="25"/>
        </w:numPr>
        <w:tabs>
          <w:tab w:val="left" w:pos="567"/>
          <w:tab w:val="left" w:pos="1134"/>
          <w:tab w:val="left" w:pos="8647"/>
        </w:tabs>
        <w:spacing w:before="0" w:after="0" w:line="240" w:lineRule="auto"/>
        <w:ind w:left="0" w:firstLine="0"/>
        <w:rPr>
          <w:color w:val="auto"/>
        </w:rPr>
      </w:pPr>
      <w:r w:rsidRPr="007A0918">
        <w:rPr>
          <w:color w:val="auto"/>
        </w:rPr>
        <w:t>A desclassificação será sempre fundamentada e registrada no sistema, com acompanhamento em tempo real por todos os participantes.</w:t>
      </w:r>
    </w:p>
    <w:p w14:paraId="6239F459" w14:textId="77777777" w:rsidR="006F46BC" w:rsidRPr="007A0918" w:rsidRDefault="006F46BC" w:rsidP="007A0918">
      <w:pPr>
        <w:pStyle w:val="Nivel3"/>
        <w:widowControl w:val="0"/>
        <w:numPr>
          <w:ilvl w:val="2"/>
          <w:numId w:val="25"/>
        </w:numPr>
        <w:tabs>
          <w:tab w:val="left" w:pos="567"/>
          <w:tab w:val="left" w:pos="1134"/>
          <w:tab w:val="left" w:pos="8647"/>
        </w:tabs>
        <w:spacing w:before="0" w:after="0" w:line="240" w:lineRule="auto"/>
        <w:ind w:left="0" w:firstLine="0"/>
        <w:rPr>
          <w:color w:val="auto"/>
        </w:rPr>
      </w:pPr>
      <w:r w:rsidRPr="007A0918">
        <w:rPr>
          <w:color w:val="auto"/>
        </w:rPr>
        <w:t>A não desclassificação da proposta não impede o seu julgamento definitivo em sentido contrário, levado a efeito na fase de aceitação.</w:t>
      </w:r>
    </w:p>
    <w:p w14:paraId="18D07149" w14:textId="77777777" w:rsidR="00EA42FA" w:rsidRPr="007A0918" w:rsidRDefault="00EA42FA" w:rsidP="007A0918">
      <w:pPr>
        <w:pStyle w:val="Nivel3"/>
        <w:widowControl w:val="0"/>
        <w:tabs>
          <w:tab w:val="left" w:pos="567"/>
          <w:tab w:val="left" w:pos="1134"/>
          <w:tab w:val="left" w:pos="8647"/>
        </w:tabs>
        <w:spacing w:before="0" w:after="0" w:line="240" w:lineRule="auto"/>
        <w:ind w:left="0"/>
        <w:rPr>
          <w:color w:val="auto"/>
        </w:rPr>
      </w:pPr>
    </w:p>
    <w:p w14:paraId="645FEE05" w14:textId="77777777" w:rsidR="006F46BC" w:rsidRPr="007A0918" w:rsidRDefault="006F46BC" w:rsidP="007A0918">
      <w:pPr>
        <w:pStyle w:val="Nivel2"/>
        <w:widowControl w:val="0"/>
        <w:numPr>
          <w:ilvl w:val="1"/>
          <w:numId w:val="25"/>
        </w:numPr>
        <w:tabs>
          <w:tab w:val="left" w:pos="567"/>
          <w:tab w:val="left" w:pos="1134"/>
          <w:tab w:val="left" w:pos="8647"/>
        </w:tabs>
        <w:spacing w:before="0" w:after="0" w:line="240" w:lineRule="auto"/>
        <w:ind w:left="0" w:firstLine="0"/>
        <w:rPr>
          <w:color w:val="auto"/>
        </w:rPr>
      </w:pPr>
      <w:r w:rsidRPr="007A0918">
        <w:rPr>
          <w:color w:val="auto"/>
        </w:rPr>
        <w:t>O sistema ordenará automaticamente as propostas classificadas, sendo que somente estas participarão da fase de lances.</w:t>
      </w:r>
    </w:p>
    <w:p w14:paraId="24054D51" w14:textId="77777777" w:rsidR="00EA42FA" w:rsidRPr="007A0918" w:rsidRDefault="00EA42FA" w:rsidP="007A0918">
      <w:pPr>
        <w:pStyle w:val="Nivel2"/>
        <w:widowControl w:val="0"/>
        <w:tabs>
          <w:tab w:val="left" w:pos="567"/>
          <w:tab w:val="left" w:pos="1134"/>
          <w:tab w:val="left" w:pos="8647"/>
        </w:tabs>
        <w:spacing w:before="0" w:after="0" w:line="240" w:lineRule="auto"/>
        <w:ind w:left="0" w:firstLine="0"/>
        <w:rPr>
          <w:color w:val="auto"/>
        </w:rPr>
      </w:pPr>
    </w:p>
    <w:p w14:paraId="4F3B210A" w14:textId="443A9736" w:rsidR="006F46BC" w:rsidRPr="007A0918" w:rsidRDefault="006F46BC" w:rsidP="007A0918">
      <w:pPr>
        <w:pStyle w:val="Nivel2"/>
        <w:widowControl w:val="0"/>
        <w:numPr>
          <w:ilvl w:val="1"/>
          <w:numId w:val="25"/>
        </w:numPr>
        <w:tabs>
          <w:tab w:val="left" w:pos="567"/>
          <w:tab w:val="left" w:pos="1134"/>
          <w:tab w:val="left" w:pos="8647"/>
        </w:tabs>
        <w:spacing w:before="0" w:after="0" w:line="240" w:lineRule="auto"/>
        <w:ind w:left="0" w:firstLine="0"/>
        <w:rPr>
          <w:color w:val="auto"/>
        </w:rPr>
      </w:pPr>
      <w:r w:rsidRPr="007A0918">
        <w:rPr>
          <w:color w:val="auto"/>
        </w:rPr>
        <w:t xml:space="preserve">O sistema disponibilizará campo próprio para troca de mensagens entre </w:t>
      </w:r>
      <w:proofErr w:type="gramStart"/>
      <w:r w:rsidR="008D5782" w:rsidRPr="007A0918">
        <w:rPr>
          <w:color w:val="auto"/>
        </w:rPr>
        <w:t>o(</w:t>
      </w:r>
      <w:proofErr w:type="gramEnd"/>
      <w:r w:rsidR="008D5782" w:rsidRPr="007A0918">
        <w:rPr>
          <w:color w:val="auto"/>
        </w:rPr>
        <w:t>a) Pregoeiro(a)</w:t>
      </w:r>
      <w:r w:rsidRPr="007A0918">
        <w:rPr>
          <w:color w:val="auto"/>
        </w:rPr>
        <w:t xml:space="preserve"> e os licitantes.</w:t>
      </w:r>
    </w:p>
    <w:p w14:paraId="4CE989D1" w14:textId="77777777" w:rsidR="00EA42FA" w:rsidRPr="007A0918" w:rsidRDefault="00EA42FA" w:rsidP="007A0918">
      <w:pPr>
        <w:pStyle w:val="Nivel2"/>
        <w:widowControl w:val="0"/>
        <w:tabs>
          <w:tab w:val="left" w:pos="567"/>
          <w:tab w:val="left" w:pos="1134"/>
          <w:tab w:val="left" w:pos="8647"/>
        </w:tabs>
        <w:spacing w:before="0" w:after="0" w:line="240" w:lineRule="auto"/>
        <w:ind w:left="0" w:firstLine="0"/>
        <w:rPr>
          <w:color w:val="auto"/>
        </w:rPr>
      </w:pPr>
    </w:p>
    <w:p w14:paraId="2A6F53B3" w14:textId="77777777" w:rsidR="006F46BC" w:rsidRPr="007A0918" w:rsidRDefault="006F46BC" w:rsidP="007A0918">
      <w:pPr>
        <w:pStyle w:val="Nivel2"/>
        <w:widowControl w:val="0"/>
        <w:numPr>
          <w:ilvl w:val="1"/>
          <w:numId w:val="25"/>
        </w:numPr>
        <w:tabs>
          <w:tab w:val="left" w:pos="567"/>
          <w:tab w:val="left" w:pos="1134"/>
          <w:tab w:val="left" w:pos="8647"/>
        </w:tabs>
        <w:spacing w:before="0" w:after="0" w:line="240" w:lineRule="auto"/>
        <w:ind w:left="0" w:firstLine="0"/>
        <w:rPr>
          <w:color w:val="auto"/>
        </w:rPr>
      </w:pPr>
      <w:r w:rsidRPr="007A0918">
        <w:rPr>
          <w:color w:val="auto"/>
        </w:rPr>
        <w:t xml:space="preserve">Iniciada a etapa competitiva, os licitantes deverão encaminhar lances exclusivamente por meio de sistema eletrônico, sendo imediatamente informados do seu recebimento e do valor consignado no registro. </w:t>
      </w:r>
    </w:p>
    <w:p w14:paraId="15FEB82C" w14:textId="77777777" w:rsidR="00EA42FA" w:rsidRPr="007A0918" w:rsidRDefault="00EA42FA" w:rsidP="007A0918">
      <w:pPr>
        <w:pStyle w:val="Nivel2"/>
        <w:widowControl w:val="0"/>
        <w:tabs>
          <w:tab w:val="left" w:pos="567"/>
          <w:tab w:val="left" w:pos="1134"/>
          <w:tab w:val="left" w:pos="8647"/>
        </w:tabs>
        <w:spacing w:before="0" w:after="0" w:line="240" w:lineRule="auto"/>
        <w:ind w:left="0" w:firstLine="0"/>
        <w:rPr>
          <w:color w:val="auto"/>
        </w:rPr>
      </w:pPr>
    </w:p>
    <w:p w14:paraId="0BEAD66B" w14:textId="1EB251FD" w:rsidR="006F46BC" w:rsidRPr="007A0918" w:rsidRDefault="006F46BC" w:rsidP="007A0918">
      <w:pPr>
        <w:pStyle w:val="Nivel2"/>
        <w:widowControl w:val="0"/>
        <w:numPr>
          <w:ilvl w:val="1"/>
          <w:numId w:val="25"/>
        </w:numPr>
        <w:tabs>
          <w:tab w:val="left" w:pos="567"/>
          <w:tab w:val="left" w:pos="1134"/>
          <w:tab w:val="left" w:pos="8647"/>
        </w:tabs>
        <w:spacing w:before="0" w:after="0" w:line="240" w:lineRule="auto"/>
        <w:ind w:left="0" w:firstLine="0"/>
        <w:rPr>
          <w:color w:val="auto"/>
        </w:rPr>
      </w:pPr>
      <w:r w:rsidRPr="007A0918">
        <w:rPr>
          <w:color w:val="auto"/>
        </w:rPr>
        <w:t xml:space="preserve">O lance deverá ser ofertado pelo valor [total] </w:t>
      </w:r>
      <w:r w:rsidR="00EA42FA" w:rsidRPr="007A0918">
        <w:rPr>
          <w:color w:val="auto"/>
        </w:rPr>
        <w:t>ou [</w:t>
      </w:r>
      <w:r w:rsidRPr="007A0918">
        <w:rPr>
          <w:color w:val="auto"/>
        </w:rPr>
        <w:t>unitário]</w:t>
      </w:r>
      <w:r w:rsidR="00EA42FA" w:rsidRPr="007A0918">
        <w:rPr>
          <w:color w:val="auto"/>
        </w:rPr>
        <w:t>,</w:t>
      </w:r>
      <w:r w:rsidRPr="007A0918">
        <w:rPr>
          <w:color w:val="auto"/>
        </w:rPr>
        <w:t xml:space="preserve"> [item] </w:t>
      </w:r>
      <w:r w:rsidR="00EA42FA" w:rsidRPr="007A0918">
        <w:rPr>
          <w:color w:val="auto"/>
        </w:rPr>
        <w:t>ou</w:t>
      </w:r>
      <w:r w:rsidRPr="007A0918">
        <w:rPr>
          <w:color w:val="auto"/>
        </w:rPr>
        <w:t xml:space="preserve"> [</w:t>
      </w:r>
      <w:r w:rsidR="00EA42FA" w:rsidRPr="007A0918">
        <w:rPr>
          <w:color w:val="auto"/>
        </w:rPr>
        <w:t>lote</w:t>
      </w:r>
      <w:r w:rsidRPr="007A0918">
        <w:rPr>
          <w:color w:val="auto"/>
        </w:rPr>
        <w:t>]</w:t>
      </w:r>
      <w:r w:rsidR="00EA42FA" w:rsidRPr="007A0918">
        <w:rPr>
          <w:color w:val="auto"/>
        </w:rPr>
        <w:t xml:space="preserve"> conforme for o caso</w:t>
      </w:r>
      <w:r w:rsidRPr="007A0918">
        <w:rPr>
          <w:color w:val="auto"/>
        </w:rPr>
        <w:t>.</w:t>
      </w:r>
    </w:p>
    <w:p w14:paraId="4B3078EC" w14:textId="77777777" w:rsidR="006F46BC" w:rsidRPr="007A0918" w:rsidRDefault="006F46BC" w:rsidP="007A0918">
      <w:pPr>
        <w:pStyle w:val="Nivel01"/>
        <w:keepNext w:val="0"/>
        <w:keepLines w:val="0"/>
        <w:widowControl w:val="0"/>
        <w:numPr>
          <w:ilvl w:val="0"/>
          <w:numId w:val="0"/>
        </w:numPr>
        <w:tabs>
          <w:tab w:val="left" w:pos="1134"/>
          <w:tab w:val="left" w:pos="8647"/>
        </w:tabs>
        <w:spacing w:before="0"/>
        <w:rPr>
          <w:rFonts w:ascii="Arial" w:hAnsi="Arial" w:cs="Arial"/>
          <w:color w:val="auto"/>
          <w:sz w:val="22"/>
          <w:szCs w:val="22"/>
        </w:rPr>
      </w:pPr>
    </w:p>
    <w:p w14:paraId="7266337C" w14:textId="77777777" w:rsidR="006F46BC" w:rsidRPr="007A0918" w:rsidRDefault="006F46BC" w:rsidP="007A0918">
      <w:pPr>
        <w:pStyle w:val="Nivel2"/>
        <w:widowControl w:val="0"/>
        <w:numPr>
          <w:ilvl w:val="1"/>
          <w:numId w:val="25"/>
        </w:numPr>
        <w:tabs>
          <w:tab w:val="left" w:pos="567"/>
          <w:tab w:val="left" w:pos="1134"/>
          <w:tab w:val="left" w:pos="8647"/>
        </w:tabs>
        <w:spacing w:before="0" w:after="0" w:line="240" w:lineRule="auto"/>
        <w:ind w:left="0" w:firstLine="0"/>
        <w:rPr>
          <w:color w:val="auto"/>
        </w:rPr>
      </w:pPr>
      <w:r w:rsidRPr="007A0918">
        <w:rPr>
          <w:color w:val="auto"/>
        </w:rPr>
        <w:t>Os licitantes poderão oferecer lances sucessivos, observando o horário fixado para abertura da sessão e as regras estabelecidas no Edital.</w:t>
      </w:r>
    </w:p>
    <w:p w14:paraId="319DA6FB" w14:textId="77777777" w:rsidR="00EA42FA" w:rsidRPr="007A0918" w:rsidRDefault="00EA42FA" w:rsidP="007A0918">
      <w:pPr>
        <w:pStyle w:val="Nivel2"/>
        <w:widowControl w:val="0"/>
        <w:tabs>
          <w:tab w:val="left" w:pos="567"/>
          <w:tab w:val="left" w:pos="1134"/>
          <w:tab w:val="left" w:pos="8647"/>
        </w:tabs>
        <w:spacing w:before="0" w:after="0" w:line="240" w:lineRule="auto"/>
        <w:ind w:left="0" w:firstLine="0"/>
        <w:rPr>
          <w:color w:val="auto"/>
        </w:rPr>
      </w:pPr>
    </w:p>
    <w:p w14:paraId="55D2046C" w14:textId="77777777" w:rsidR="006F46BC" w:rsidRPr="007A0918" w:rsidRDefault="006F46BC" w:rsidP="007A0918">
      <w:pPr>
        <w:pStyle w:val="Nivel2"/>
        <w:widowControl w:val="0"/>
        <w:numPr>
          <w:ilvl w:val="1"/>
          <w:numId w:val="25"/>
        </w:numPr>
        <w:tabs>
          <w:tab w:val="left" w:pos="567"/>
          <w:tab w:val="left" w:pos="1134"/>
          <w:tab w:val="left" w:pos="8647"/>
        </w:tabs>
        <w:spacing w:before="0" w:after="0" w:line="240" w:lineRule="auto"/>
        <w:ind w:left="0" w:firstLine="0"/>
        <w:rPr>
          <w:color w:val="auto"/>
        </w:rPr>
      </w:pPr>
      <w:r w:rsidRPr="007A0918">
        <w:rPr>
          <w:color w:val="auto"/>
        </w:rPr>
        <w:t xml:space="preserve">O licitante somente poderá oferecer lance de valor inferior ou percentual de desconto </w:t>
      </w:r>
      <w:r w:rsidRPr="007A0918">
        <w:rPr>
          <w:color w:val="auto"/>
        </w:rPr>
        <w:lastRenderedPageBreak/>
        <w:t xml:space="preserve">superior ao último por ele ofertado e registrado pelo sistema. </w:t>
      </w:r>
    </w:p>
    <w:p w14:paraId="34CC156A" w14:textId="77777777" w:rsidR="00EA42FA" w:rsidRPr="007A0918" w:rsidRDefault="00EA42FA" w:rsidP="007A0918">
      <w:pPr>
        <w:pStyle w:val="Nivel2"/>
        <w:widowControl w:val="0"/>
        <w:tabs>
          <w:tab w:val="left" w:pos="567"/>
          <w:tab w:val="left" w:pos="1134"/>
          <w:tab w:val="left" w:pos="8647"/>
        </w:tabs>
        <w:spacing w:before="0" w:after="0" w:line="240" w:lineRule="auto"/>
        <w:ind w:left="0" w:firstLine="0"/>
        <w:rPr>
          <w:color w:val="auto"/>
        </w:rPr>
      </w:pPr>
    </w:p>
    <w:p w14:paraId="75007E1F" w14:textId="31D229A6" w:rsidR="006F46BC" w:rsidRPr="007A0918" w:rsidRDefault="006F46BC" w:rsidP="007A0918">
      <w:pPr>
        <w:pStyle w:val="Nivel2"/>
        <w:widowControl w:val="0"/>
        <w:numPr>
          <w:ilvl w:val="1"/>
          <w:numId w:val="25"/>
        </w:numPr>
        <w:tabs>
          <w:tab w:val="left" w:pos="567"/>
          <w:tab w:val="left" w:pos="1134"/>
          <w:tab w:val="left" w:pos="8647"/>
        </w:tabs>
        <w:spacing w:before="0" w:after="0" w:line="240" w:lineRule="auto"/>
        <w:ind w:left="0" w:firstLine="0"/>
        <w:rPr>
          <w:color w:val="auto"/>
        </w:rPr>
      </w:pPr>
      <w:r w:rsidRPr="007A0918">
        <w:rPr>
          <w:color w:val="auto"/>
        </w:rPr>
        <w:t>O intervalo mínimo de diferença de valores ou percentuais entre os lances, que incidirá tanto em relação aos lances intermediários quanto em relação à proposta que cobrir a melhor oferta deverá ser</w:t>
      </w:r>
      <w:r w:rsidRPr="007A0918">
        <w:rPr>
          <w:i/>
          <w:iCs/>
          <w:color w:val="auto"/>
        </w:rPr>
        <w:t xml:space="preserve"> </w:t>
      </w:r>
      <w:r w:rsidR="00D23BB0" w:rsidRPr="007A0918">
        <w:rPr>
          <w:color w:val="auto"/>
        </w:rPr>
        <w:t>cronometrado pelo sistema.</w:t>
      </w:r>
    </w:p>
    <w:p w14:paraId="29BBE7D0" w14:textId="77777777" w:rsidR="006F46BC" w:rsidRPr="007A0918" w:rsidRDefault="006F46BC" w:rsidP="007A0918">
      <w:pPr>
        <w:pStyle w:val="Nivel2"/>
        <w:widowControl w:val="0"/>
        <w:tabs>
          <w:tab w:val="left" w:pos="1134"/>
          <w:tab w:val="left" w:pos="8647"/>
        </w:tabs>
        <w:spacing w:before="0" w:after="0" w:line="240" w:lineRule="auto"/>
        <w:ind w:left="0" w:firstLine="0"/>
        <w:rPr>
          <w:color w:val="auto"/>
        </w:rPr>
      </w:pPr>
    </w:p>
    <w:p w14:paraId="28B8D761" w14:textId="77777777"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O licitante poderá, uma única vez, excluir seu último lance ofertado, no intervalo de quinze segundos após o registro no sistema, na hipótese de lance inconsistente ou inexequível.</w:t>
      </w:r>
    </w:p>
    <w:p w14:paraId="2621FC2D" w14:textId="77777777" w:rsidR="00D23BB0" w:rsidRPr="007A0918" w:rsidRDefault="00D23BB0" w:rsidP="007A0918">
      <w:pPr>
        <w:pStyle w:val="Nivel2"/>
        <w:widowControl w:val="0"/>
        <w:tabs>
          <w:tab w:val="left" w:pos="709"/>
          <w:tab w:val="left" w:pos="1134"/>
          <w:tab w:val="left" w:pos="8647"/>
        </w:tabs>
        <w:spacing w:before="0" w:after="0" w:line="240" w:lineRule="auto"/>
        <w:ind w:left="0" w:firstLine="0"/>
        <w:rPr>
          <w:color w:val="auto"/>
        </w:rPr>
      </w:pPr>
    </w:p>
    <w:p w14:paraId="562B5C49" w14:textId="77777777"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O procedimento seguirá de acordo com o modo de disputa adotado.</w:t>
      </w:r>
    </w:p>
    <w:p w14:paraId="0A91068C" w14:textId="77777777" w:rsidR="006F46BC" w:rsidRPr="007A0918" w:rsidRDefault="006F46BC" w:rsidP="007A0918">
      <w:pPr>
        <w:pStyle w:val="Nivel2"/>
        <w:widowControl w:val="0"/>
        <w:tabs>
          <w:tab w:val="left" w:pos="709"/>
          <w:tab w:val="left" w:pos="1134"/>
          <w:tab w:val="left" w:pos="8647"/>
        </w:tabs>
        <w:spacing w:before="0" w:after="0" w:line="240" w:lineRule="auto"/>
        <w:ind w:left="0" w:firstLine="0"/>
        <w:rPr>
          <w:color w:val="auto"/>
        </w:rPr>
      </w:pPr>
    </w:p>
    <w:p w14:paraId="78B4DD9B" w14:textId="429EFD35"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bookmarkStart w:id="20" w:name="_Hlk113697759"/>
      <w:r w:rsidRPr="007A0918">
        <w:rPr>
          <w:color w:val="auto"/>
        </w:rPr>
        <w:t>Caso seja adotado para o envio de lances no pregão eletrônico o modo de disputa “aberto”, os licitantes apresentarão lances públicos e sucessivos, com prorrogações.</w:t>
      </w:r>
    </w:p>
    <w:p w14:paraId="6864B909" w14:textId="4AB36B56" w:rsidR="009E4B6C" w:rsidRPr="007A0918" w:rsidRDefault="009E4B6C" w:rsidP="007A0918">
      <w:pPr>
        <w:pStyle w:val="Nivel2"/>
        <w:widowControl w:val="0"/>
        <w:tabs>
          <w:tab w:val="left" w:pos="709"/>
          <w:tab w:val="left" w:pos="1134"/>
          <w:tab w:val="left" w:pos="8647"/>
        </w:tabs>
        <w:spacing w:before="0" w:after="0" w:line="240" w:lineRule="auto"/>
        <w:ind w:left="0" w:firstLine="0"/>
        <w:rPr>
          <w:color w:val="auto"/>
        </w:rPr>
      </w:pPr>
    </w:p>
    <w:p w14:paraId="4DA67EB7"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iCs/>
          <w:color w:val="auto"/>
        </w:rPr>
      </w:pPr>
      <w:bookmarkStart w:id="21" w:name="_Hlk113697816"/>
      <w:bookmarkEnd w:id="20"/>
      <w:r w:rsidRPr="007A0918">
        <w:rPr>
          <w:color w:val="auto"/>
        </w:rPr>
        <w:t>A etapa de lances da sessão pública terá duração de dez minutos e, após isso, será prorrogada automaticamente pelo sistema quando houver lance ofertado nos últimos dois minutos do período de duração da sessão pública.</w:t>
      </w:r>
    </w:p>
    <w:p w14:paraId="0758129E"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iCs/>
          <w:color w:val="auto"/>
        </w:rPr>
      </w:pPr>
      <w:r w:rsidRPr="007A0918">
        <w:rPr>
          <w:color w:val="auto"/>
        </w:rPr>
        <w:t>A prorrogação automática da etapa de lances, de que trata o subitem anterior, será de dois minutos e ocorrerá sucessivamente sempre que houver lances enviados nesse período de prorrogação, inclusive no caso de lances intermediários.</w:t>
      </w:r>
    </w:p>
    <w:p w14:paraId="58CEEC99"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iCs/>
          <w:color w:val="auto"/>
        </w:rPr>
      </w:pPr>
      <w:r w:rsidRPr="007A0918">
        <w:rPr>
          <w:color w:val="auto"/>
        </w:rPr>
        <w:t>Não havendo novos lances na forma estabelecida nos itens anteriores, a sessão pública encerrar-se-á automaticamente, e o sistema ordenará e divulgará os lances conforme a ordem final de classificação.</w:t>
      </w:r>
    </w:p>
    <w:p w14:paraId="15578213" w14:textId="58D892BD"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 xml:space="preserve">Definida a melhor proposta, se a diferença em relação à proposta classificada em segundo lugar for de pelo menos 5% (cinco por cento), </w:t>
      </w:r>
      <w:proofErr w:type="gramStart"/>
      <w:r w:rsidR="008D5782" w:rsidRPr="007A0918">
        <w:rPr>
          <w:color w:val="auto"/>
        </w:rPr>
        <w:t>o(</w:t>
      </w:r>
      <w:proofErr w:type="gramEnd"/>
      <w:r w:rsidR="008D5782" w:rsidRPr="007A0918">
        <w:rPr>
          <w:color w:val="auto"/>
        </w:rPr>
        <w:t>a) Pregoeiro(a)</w:t>
      </w:r>
      <w:r w:rsidRPr="007A0918">
        <w:rPr>
          <w:color w:val="auto"/>
        </w:rPr>
        <w:t>, auxiliado pela equipe de apoio, poderá admitir o reinício da disputa aberta, para a definição das demais colocações.</w:t>
      </w:r>
    </w:p>
    <w:p w14:paraId="5925DA3C"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b/>
          <w:color w:val="auto"/>
        </w:rPr>
      </w:pPr>
      <w:r w:rsidRPr="007A0918">
        <w:rPr>
          <w:color w:val="auto"/>
        </w:rPr>
        <w:t>Após o reinício previsto no item supra, os licitantes serão convocados para apresentar lances intermediários.</w:t>
      </w:r>
      <w:bookmarkStart w:id="22" w:name="_Hlk113631522"/>
      <w:bookmarkEnd w:id="21"/>
    </w:p>
    <w:p w14:paraId="6EED2769" w14:textId="77777777" w:rsidR="00D23BB0" w:rsidRPr="007A0918" w:rsidRDefault="00D23BB0" w:rsidP="007A0918">
      <w:pPr>
        <w:pStyle w:val="Nivel3"/>
        <w:widowControl w:val="0"/>
        <w:tabs>
          <w:tab w:val="left" w:pos="709"/>
          <w:tab w:val="left" w:pos="1134"/>
          <w:tab w:val="left" w:pos="8647"/>
        </w:tabs>
        <w:spacing w:before="0" w:after="0" w:line="240" w:lineRule="auto"/>
        <w:ind w:left="0"/>
        <w:rPr>
          <w:b/>
          <w:color w:val="auto"/>
        </w:rPr>
      </w:pPr>
    </w:p>
    <w:bookmarkEnd w:id="22"/>
    <w:p w14:paraId="0C1B3BAD" w14:textId="232190A5"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Caso seja adotado para o envio de lances no pregão eletrônico o modo de disputa “aberto e fechado”, os licitantes apresentarão lances públicos e sucessivos, com lance final e fechado.</w:t>
      </w:r>
    </w:p>
    <w:p w14:paraId="59B6D4DE" w14:textId="77777777" w:rsidR="009E4B6C" w:rsidRPr="007A0918" w:rsidRDefault="009E4B6C" w:rsidP="007A0918">
      <w:pPr>
        <w:pStyle w:val="Nivel2"/>
        <w:widowControl w:val="0"/>
        <w:tabs>
          <w:tab w:val="left" w:pos="709"/>
          <w:tab w:val="left" w:pos="1134"/>
          <w:tab w:val="left" w:pos="8647"/>
        </w:tabs>
        <w:spacing w:before="0" w:after="0" w:line="240" w:lineRule="auto"/>
        <w:ind w:left="0" w:firstLine="0"/>
        <w:rPr>
          <w:color w:val="auto"/>
        </w:rPr>
      </w:pPr>
    </w:p>
    <w:p w14:paraId="0BCD1B04"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69220A6"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 xml:space="preserve">Encerrado o prazo previsto no subitem anterior, o sistema abrirá oportunidade para que o autor da oferta de valor mais baixo e os das ofertas com preços até 10% (dez por cento) </w:t>
      </w:r>
      <w:proofErr w:type="spellStart"/>
      <w:r w:rsidRPr="007A0918">
        <w:rPr>
          <w:color w:val="auto"/>
        </w:rPr>
        <w:t>superiores</w:t>
      </w:r>
      <w:proofErr w:type="spellEnd"/>
      <w:r w:rsidRPr="007A0918">
        <w:rPr>
          <w:color w:val="auto"/>
        </w:rPr>
        <w:t xml:space="preserve"> àquela possam ofertar um lance final e fechado em até cinco minutos, o qual será sigiloso até o encerramento deste prazo.</w:t>
      </w:r>
    </w:p>
    <w:p w14:paraId="3EFB62FC"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No procedimento de que trata o subitem supra, o licitante poderá optar por manter o seu último lance da etapa aberta, ou por ofertar melhor lance.</w:t>
      </w:r>
    </w:p>
    <w:p w14:paraId="4D113FDA"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9CB7406"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bookmarkStart w:id="23" w:name="_Hlk113698144"/>
      <w:r w:rsidRPr="007A0918">
        <w:rPr>
          <w:color w:val="auto"/>
        </w:rPr>
        <w:t>Após o término dos prazos estabelecidos nos itens anteriores, o sistema ordenará e divulgará os lances segundo a ordem crescente de valores.</w:t>
      </w:r>
    </w:p>
    <w:p w14:paraId="02CAB8A2" w14:textId="77777777" w:rsidR="002C5ADC" w:rsidRPr="007A0918" w:rsidRDefault="002C5ADC" w:rsidP="007A0918">
      <w:pPr>
        <w:pStyle w:val="Nivel3"/>
        <w:widowControl w:val="0"/>
        <w:tabs>
          <w:tab w:val="left" w:pos="709"/>
          <w:tab w:val="left" w:pos="1134"/>
          <w:tab w:val="left" w:pos="8647"/>
        </w:tabs>
        <w:spacing w:before="0" w:after="0" w:line="240" w:lineRule="auto"/>
        <w:ind w:left="0"/>
        <w:rPr>
          <w:color w:val="auto"/>
        </w:rPr>
      </w:pPr>
    </w:p>
    <w:p w14:paraId="186957F5" w14:textId="3A783D2D"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bookmarkStart w:id="24" w:name="_Ref116973524"/>
      <w:bookmarkEnd w:id="23"/>
      <w:r w:rsidRPr="007A0918">
        <w:rPr>
          <w:color w:val="auto"/>
        </w:rPr>
        <w:t xml:space="preserve">Caso seja adotado para o envio de lances no pregão eletrônico o modo de disputa “fechado e aberto”, poderão participar da etapa aberta somente os licitantes que apresentarem a proposta </w:t>
      </w:r>
      <w:r w:rsidRPr="007A0918">
        <w:rPr>
          <w:color w:val="auto"/>
        </w:rP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4"/>
    </w:p>
    <w:p w14:paraId="31CFCBE7" w14:textId="77777777" w:rsidR="009E4B6C" w:rsidRPr="007A0918" w:rsidRDefault="009E4B6C" w:rsidP="007A0918">
      <w:pPr>
        <w:pStyle w:val="Nivel2"/>
        <w:widowControl w:val="0"/>
        <w:tabs>
          <w:tab w:val="left" w:pos="709"/>
          <w:tab w:val="left" w:pos="1134"/>
          <w:tab w:val="left" w:pos="8647"/>
        </w:tabs>
        <w:spacing w:before="0" w:after="0" w:line="240" w:lineRule="auto"/>
        <w:ind w:left="0" w:firstLine="0"/>
        <w:rPr>
          <w:color w:val="auto"/>
        </w:rPr>
      </w:pPr>
    </w:p>
    <w:p w14:paraId="1C601C43" w14:textId="69047CAE"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 xml:space="preserve">Não havendo pelo menos </w:t>
      </w:r>
      <w:r w:rsidR="008528DC" w:rsidRPr="007A0918">
        <w:rPr>
          <w:color w:val="auto"/>
        </w:rPr>
        <w:t>0</w:t>
      </w:r>
      <w:r w:rsidRPr="007A0918">
        <w:rPr>
          <w:color w:val="auto"/>
        </w:rPr>
        <w:t xml:space="preserve">3 (três) propostas nas condições definidas no item </w:t>
      </w:r>
      <w:r w:rsidRPr="007A0918">
        <w:rPr>
          <w:color w:val="auto"/>
        </w:rPr>
        <w:fldChar w:fldCharType="begin"/>
      </w:r>
      <w:r w:rsidRPr="007A0918">
        <w:rPr>
          <w:color w:val="auto"/>
        </w:rPr>
        <w:instrText xml:space="preserve"> REF _Ref116973524 \r \h  \* MERGEFORMAT </w:instrText>
      </w:r>
      <w:r w:rsidRPr="007A0918">
        <w:rPr>
          <w:color w:val="auto"/>
        </w:rPr>
      </w:r>
      <w:r w:rsidRPr="007A0918">
        <w:rPr>
          <w:color w:val="auto"/>
        </w:rPr>
        <w:fldChar w:fldCharType="separate"/>
      </w:r>
      <w:r w:rsidR="00A775EF">
        <w:rPr>
          <w:color w:val="auto"/>
        </w:rPr>
        <w:t>5.13</w:t>
      </w:r>
      <w:r w:rsidRPr="007A0918">
        <w:rPr>
          <w:color w:val="auto"/>
        </w:rPr>
        <w:fldChar w:fldCharType="end"/>
      </w:r>
      <w:r w:rsidRPr="007A0918">
        <w:rPr>
          <w:color w:val="auto"/>
        </w:rPr>
        <w:t>, poderão os licitantes que apresentaram as três melhores propostas, consideradas as empatadas, oferecer novos lances sucessivos.</w:t>
      </w:r>
    </w:p>
    <w:p w14:paraId="2E28EA0B"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A etapa de lances da sessão pública terá duração de dez minutos e, após isso, será prorrogada automaticamente pelo sistema quando houver lance ofertado nos últimos dois minutos do período de duração da sessão pública.</w:t>
      </w:r>
    </w:p>
    <w:p w14:paraId="72A76835"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A prorrogação automática da etapa de lances, de que trata o subitem anterior, será de dois minutos e ocorrerá sucessivamente sempre que houver lances enviados nesse período de prorrogação, inclusive no caso de lances intermediários.</w:t>
      </w:r>
    </w:p>
    <w:p w14:paraId="1B55ACA5"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Não havendo novos lances na forma estabelecida nos itens anteriores, a sessão pública encerrar-se-á automaticamente, e o sistema ordenará e divulgará os lances conforme a ordem final de classificação.</w:t>
      </w:r>
    </w:p>
    <w:p w14:paraId="40CD054A" w14:textId="4E8F3BD2"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 xml:space="preserve">Definida a melhor proposta, se a diferença em relação à proposta classificada em segundo lugar for de pelo menos 5% (cinco por cento), </w:t>
      </w:r>
      <w:proofErr w:type="gramStart"/>
      <w:r w:rsidR="008D5782" w:rsidRPr="007A0918">
        <w:rPr>
          <w:color w:val="auto"/>
        </w:rPr>
        <w:t>o(</w:t>
      </w:r>
      <w:proofErr w:type="gramEnd"/>
      <w:r w:rsidR="008D5782" w:rsidRPr="007A0918">
        <w:rPr>
          <w:color w:val="auto"/>
        </w:rPr>
        <w:t>a) Pregoeiro(a)</w:t>
      </w:r>
      <w:r w:rsidRPr="007A0918">
        <w:rPr>
          <w:color w:val="auto"/>
        </w:rPr>
        <w:t>, auxiliado pela equipe de apoio, poderá admitir o reinício da disputa aberta, para a definição das demais colocações.</w:t>
      </w:r>
    </w:p>
    <w:p w14:paraId="1450CF70" w14:textId="3AF03059"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 xml:space="preserve">Após o reinício previsto no subitem supra, os licitantes serão convocados para apresentar lances intermediários. </w:t>
      </w:r>
    </w:p>
    <w:p w14:paraId="42437811" w14:textId="77777777" w:rsidR="00D23BB0" w:rsidRPr="007A0918" w:rsidRDefault="00D23BB0" w:rsidP="007A0918">
      <w:pPr>
        <w:pStyle w:val="Nivel3"/>
        <w:widowControl w:val="0"/>
        <w:tabs>
          <w:tab w:val="left" w:pos="709"/>
          <w:tab w:val="left" w:pos="1134"/>
          <w:tab w:val="left" w:pos="8647"/>
        </w:tabs>
        <w:spacing w:before="0" w:after="0" w:line="240" w:lineRule="auto"/>
        <w:ind w:left="0"/>
        <w:rPr>
          <w:color w:val="auto"/>
        </w:rPr>
      </w:pPr>
    </w:p>
    <w:p w14:paraId="7B32B035" w14:textId="77777777"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i/>
          <w:color w:val="auto"/>
        </w:rPr>
      </w:pPr>
      <w:r w:rsidRPr="007A0918">
        <w:rPr>
          <w:color w:val="auto"/>
        </w:rPr>
        <w:t>Após o término dos prazos estabelecidos nos subitens anteriores, o sistema ordenará e divulgará os lances segundo a ordem crescente de valores</w:t>
      </w:r>
      <w:r w:rsidRPr="007A0918">
        <w:rPr>
          <w:i/>
          <w:iCs/>
          <w:color w:val="auto"/>
        </w:rPr>
        <w:t>.</w:t>
      </w:r>
    </w:p>
    <w:p w14:paraId="1988580A" w14:textId="77777777" w:rsidR="00D23BB0" w:rsidRPr="007A0918" w:rsidRDefault="00D23BB0" w:rsidP="007A0918">
      <w:pPr>
        <w:pStyle w:val="Nivel2"/>
        <w:widowControl w:val="0"/>
        <w:tabs>
          <w:tab w:val="left" w:pos="709"/>
          <w:tab w:val="left" w:pos="851"/>
          <w:tab w:val="left" w:pos="1134"/>
          <w:tab w:val="left" w:pos="8647"/>
        </w:tabs>
        <w:spacing w:before="0" w:after="0" w:line="240" w:lineRule="auto"/>
        <w:ind w:left="0" w:firstLine="0"/>
        <w:rPr>
          <w:i/>
          <w:color w:val="auto"/>
        </w:rPr>
      </w:pPr>
    </w:p>
    <w:p w14:paraId="629EEE1E" w14:textId="1EA630CE"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color w:val="auto"/>
        </w:rPr>
      </w:pPr>
      <w:r w:rsidRPr="007A0918">
        <w:rPr>
          <w:color w:val="auto"/>
        </w:rPr>
        <w:t>Não serão aceitos dois ou mais lances de mesmo valor, prevalecendo aquele que for recebido e registrado em primeiro lugar.</w:t>
      </w:r>
    </w:p>
    <w:p w14:paraId="06EB818D" w14:textId="77777777" w:rsidR="00D23BB0" w:rsidRPr="007A0918" w:rsidRDefault="00D23BB0" w:rsidP="007A0918">
      <w:pPr>
        <w:pStyle w:val="Nivel2"/>
        <w:widowControl w:val="0"/>
        <w:tabs>
          <w:tab w:val="left" w:pos="709"/>
          <w:tab w:val="left" w:pos="851"/>
          <w:tab w:val="left" w:pos="1134"/>
          <w:tab w:val="left" w:pos="8647"/>
        </w:tabs>
        <w:spacing w:before="0" w:after="0" w:line="240" w:lineRule="auto"/>
        <w:ind w:left="0" w:firstLine="0"/>
        <w:rPr>
          <w:color w:val="auto"/>
        </w:rPr>
      </w:pPr>
    </w:p>
    <w:p w14:paraId="0621E153" w14:textId="0A95B49B"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color w:val="auto"/>
        </w:rPr>
      </w:pPr>
      <w:r w:rsidRPr="007A0918">
        <w:rPr>
          <w:color w:val="auto"/>
        </w:rPr>
        <w:t>Durante o transcurso da sessão pública, os licitantes serão informados, em tempo real, do valor do menor lance registrado, vedada a identificação do licitante.</w:t>
      </w:r>
    </w:p>
    <w:p w14:paraId="6CC909B7" w14:textId="77777777" w:rsidR="00D23BB0" w:rsidRPr="007A0918" w:rsidRDefault="00D23BB0" w:rsidP="007A0918">
      <w:pPr>
        <w:pStyle w:val="Nivel2"/>
        <w:widowControl w:val="0"/>
        <w:tabs>
          <w:tab w:val="left" w:pos="709"/>
          <w:tab w:val="left" w:pos="851"/>
          <w:tab w:val="left" w:pos="1134"/>
          <w:tab w:val="left" w:pos="8647"/>
        </w:tabs>
        <w:spacing w:before="0" w:after="0" w:line="240" w:lineRule="auto"/>
        <w:ind w:left="0" w:firstLine="0"/>
        <w:rPr>
          <w:color w:val="auto"/>
        </w:rPr>
      </w:pPr>
    </w:p>
    <w:p w14:paraId="5CCDDA42" w14:textId="7FC0A7A4"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color w:val="auto"/>
        </w:rPr>
      </w:pPr>
      <w:r w:rsidRPr="007A0918">
        <w:rPr>
          <w:color w:val="auto"/>
        </w:rPr>
        <w:t xml:space="preserve">No caso de desconexão com </w:t>
      </w:r>
      <w:proofErr w:type="gramStart"/>
      <w:r w:rsidR="008D5782" w:rsidRPr="007A0918">
        <w:rPr>
          <w:color w:val="auto"/>
        </w:rPr>
        <w:t>o(</w:t>
      </w:r>
      <w:proofErr w:type="gramEnd"/>
      <w:r w:rsidR="008D5782" w:rsidRPr="007A0918">
        <w:rPr>
          <w:color w:val="auto"/>
        </w:rPr>
        <w:t>a) Pregoeiro(a)</w:t>
      </w:r>
      <w:r w:rsidRPr="007A0918">
        <w:rPr>
          <w:color w:val="auto"/>
        </w:rPr>
        <w:t>, no decorrer da etapa competitiva do Pregão, o sistema eletrônico poderá permanecer acessível aos licitantes para a recepção dos lances.</w:t>
      </w:r>
    </w:p>
    <w:p w14:paraId="6997D9A8" w14:textId="77777777" w:rsidR="00D23BB0" w:rsidRPr="007A0918" w:rsidRDefault="00D23BB0" w:rsidP="007A0918">
      <w:pPr>
        <w:pStyle w:val="Nivel2"/>
        <w:widowControl w:val="0"/>
        <w:tabs>
          <w:tab w:val="left" w:pos="709"/>
          <w:tab w:val="left" w:pos="851"/>
          <w:tab w:val="left" w:pos="1134"/>
          <w:tab w:val="left" w:pos="8647"/>
        </w:tabs>
        <w:spacing w:before="0" w:after="0" w:line="240" w:lineRule="auto"/>
        <w:ind w:left="0" w:firstLine="0"/>
        <w:rPr>
          <w:color w:val="auto"/>
        </w:rPr>
      </w:pPr>
    </w:p>
    <w:p w14:paraId="603AFD27" w14:textId="20C34980"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color w:val="auto"/>
        </w:rPr>
      </w:pPr>
      <w:r w:rsidRPr="007A0918">
        <w:rPr>
          <w:color w:val="auto"/>
        </w:rPr>
        <w:t xml:space="preserve">Quando a desconexão do sistema eletrônico para </w:t>
      </w:r>
      <w:proofErr w:type="gramStart"/>
      <w:r w:rsidR="008D5782" w:rsidRPr="007A0918">
        <w:rPr>
          <w:color w:val="auto"/>
        </w:rPr>
        <w:t>o(</w:t>
      </w:r>
      <w:proofErr w:type="gramEnd"/>
      <w:r w:rsidR="008D5782" w:rsidRPr="007A0918">
        <w:rPr>
          <w:color w:val="auto"/>
        </w:rPr>
        <w:t>a) Pregoeiro(a)</w:t>
      </w:r>
      <w:r w:rsidRPr="007A0918">
        <w:rPr>
          <w:color w:val="auto"/>
        </w:rPr>
        <w:t xml:space="preserve"> persistir por tempo superior a dez minutos, a sessão pública será suspensa e reiniciada somente após decorridas vinte e quatro horas da comunicação do fato pel</w:t>
      </w:r>
      <w:r w:rsidR="008D5782" w:rsidRPr="007A0918">
        <w:rPr>
          <w:color w:val="auto"/>
        </w:rPr>
        <w:t>o(a) Pregoeiro(a)</w:t>
      </w:r>
      <w:r w:rsidRPr="007A0918">
        <w:rPr>
          <w:color w:val="auto"/>
        </w:rPr>
        <w:t xml:space="preserve"> aos participantes, no sítio eletrônico utilizado para divulgação.</w:t>
      </w:r>
    </w:p>
    <w:p w14:paraId="49002802" w14:textId="77777777" w:rsidR="00D23BB0" w:rsidRPr="007A0918" w:rsidRDefault="00D23BB0" w:rsidP="007A0918">
      <w:pPr>
        <w:pStyle w:val="Nivel2"/>
        <w:widowControl w:val="0"/>
        <w:tabs>
          <w:tab w:val="left" w:pos="709"/>
          <w:tab w:val="left" w:pos="851"/>
          <w:tab w:val="left" w:pos="1134"/>
          <w:tab w:val="left" w:pos="8647"/>
        </w:tabs>
        <w:spacing w:before="0" w:after="0" w:line="240" w:lineRule="auto"/>
        <w:ind w:left="0" w:firstLine="0"/>
        <w:rPr>
          <w:color w:val="auto"/>
        </w:rPr>
      </w:pPr>
    </w:p>
    <w:p w14:paraId="520E9F94" w14:textId="77777777"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color w:val="auto"/>
        </w:rPr>
      </w:pPr>
      <w:r w:rsidRPr="007A0918">
        <w:rPr>
          <w:color w:val="auto"/>
        </w:rPr>
        <w:t>Caso o licitante não apresente lances, concorrerá com o valor de sua proposta.</w:t>
      </w:r>
    </w:p>
    <w:p w14:paraId="40FCF11A" w14:textId="77777777" w:rsidR="00D23BB0" w:rsidRPr="007A0918" w:rsidRDefault="00D23BB0" w:rsidP="007A0918">
      <w:pPr>
        <w:pStyle w:val="Nivel2"/>
        <w:widowControl w:val="0"/>
        <w:tabs>
          <w:tab w:val="left" w:pos="709"/>
          <w:tab w:val="left" w:pos="851"/>
          <w:tab w:val="left" w:pos="1134"/>
          <w:tab w:val="left" w:pos="8647"/>
        </w:tabs>
        <w:spacing w:before="0" w:after="0" w:line="240" w:lineRule="auto"/>
        <w:ind w:left="0" w:firstLine="0"/>
        <w:rPr>
          <w:color w:val="auto"/>
        </w:rPr>
      </w:pPr>
    </w:p>
    <w:p w14:paraId="3FB3DABB" w14:textId="2E64C8C3" w:rsidR="00D23BB0"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color w:val="auto"/>
        </w:rPr>
      </w:pPr>
      <w:r w:rsidRPr="007A0918">
        <w:rPr>
          <w:color w:val="auto"/>
        </w:rPr>
        <w:t>Em relação a itens não exclusivos para participação de microempresas e empresas de pequeno porte, uma vez encerrada a etapa de lances</w:t>
      </w:r>
      <w:r w:rsidRPr="007A0918">
        <w:rPr>
          <w:rFonts w:eastAsia="Zurich BT"/>
          <w:color w:val="auto"/>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3" w:anchor="art44" w:history="1">
        <w:proofErr w:type="spellStart"/>
        <w:r w:rsidRPr="007A0918">
          <w:rPr>
            <w:rStyle w:val="Hyperlink"/>
            <w:rFonts w:eastAsia="Zurich BT"/>
            <w:color w:val="auto"/>
          </w:rPr>
          <w:t>arts</w:t>
        </w:r>
        <w:proofErr w:type="spellEnd"/>
        <w:r w:rsidRPr="007A0918">
          <w:rPr>
            <w:rStyle w:val="Hyperlink"/>
            <w:rFonts w:eastAsia="Zurich BT"/>
            <w:color w:val="auto"/>
          </w:rPr>
          <w:t>. 44 e 45 da Lei Complementar n</w:t>
        </w:r>
        <w:r w:rsidR="00D23BB0" w:rsidRPr="007A0918">
          <w:rPr>
            <w:rStyle w:val="Hyperlink"/>
            <w:rFonts w:eastAsia="Zurich BT"/>
            <w:color w:val="auto"/>
          </w:rPr>
          <w:t>°</w:t>
        </w:r>
        <w:r w:rsidRPr="007A0918">
          <w:rPr>
            <w:rStyle w:val="Hyperlink"/>
            <w:rFonts w:eastAsia="Zurich BT"/>
            <w:color w:val="auto"/>
          </w:rPr>
          <w:t xml:space="preserve"> 123, de 2006</w:t>
        </w:r>
      </w:hyperlink>
      <w:r w:rsidRPr="007A0918">
        <w:rPr>
          <w:rFonts w:eastAsia="Zurich BT"/>
          <w:color w:val="auto"/>
        </w:rPr>
        <w:t xml:space="preserve">, regulamentada pelo </w:t>
      </w:r>
      <w:hyperlink r:id="rId34" w:history="1">
        <w:r w:rsidRPr="007A0918">
          <w:rPr>
            <w:rStyle w:val="Hyperlink"/>
            <w:rFonts w:eastAsia="Zurich BT"/>
            <w:color w:val="auto"/>
          </w:rPr>
          <w:t>Decreto n</w:t>
        </w:r>
        <w:r w:rsidR="00D23BB0" w:rsidRPr="007A0918">
          <w:rPr>
            <w:rStyle w:val="Hyperlink"/>
            <w:rFonts w:eastAsia="Zurich BT"/>
            <w:color w:val="auto"/>
          </w:rPr>
          <w:t>°</w:t>
        </w:r>
        <w:r w:rsidRPr="007A0918">
          <w:rPr>
            <w:rStyle w:val="Hyperlink"/>
            <w:rFonts w:eastAsia="Zurich BT"/>
            <w:color w:val="auto"/>
          </w:rPr>
          <w:t xml:space="preserve"> 8.538, de 2015</w:t>
        </w:r>
      </w:hyperlink>
      <w:r w:rsidRPr="007A0918">
        <w:rPr>
          <w:rFonts w:eastAsia="Zurich BT"/>
          <w:color w:val="auto"/>
        </w:rPr>
        <w:t>.</w:t>
      </w:r>
    </w:p>
    <w:p w14:paraId="6B76A446" w14:textId="6AD89A67" w:rsidR="009E4B6C" w:rsidRPr="007A0918" w:rsidRDefault="009E4B6C" w:rsidP="007A0918">
      <w:pPr>
        <w:pStyle w:val="Nivel2"/>
        <w:widowControl w:val="0"/>
        <w:tabs>
          <w:tab w:val="left" w:pos="709"/>
          <w:tab w:val="left" w:pos="851"/>
          <w:tab w:val="left" w:pos="1134"/>
          <w:tab w:val="left" w:pos="8647"/>
        </w:tabs>
        <w:spacing w:before="0" w:after="0" w:line="240" w:lineRule="auto"/>
        <w:ind w:left="0" w:firstLine="0"/>
        <w:rPr>
          <w:color w:val="auto"/>
        </w:rPr>
      </w:pPr>
    </w:p>
    <w:p w14:paraId="0301F6C7"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color w:val="auto"/>
        </w:rPr>
      </w:pPr>
      <w:r w:rsidRPr="007A0918">
        <w:rPr>
          <w:color w:val="auto"/>
        </w:rPr>
        <w:t xml:space="preserve">Nessas condições, as propostas de </w:t>
      </w:r>
      <w:r w:rsidRPr="007A0918">
        <w:rPr>
          <w:rFonts w:eastAsia="Zurich BT"/>
          <w:color w:val="auto"/>
        </w:rPr>
        <w:t xml:space="preserve">microempresas e empresas de pequeno porte </w:t>
      </w:r>
      <w:r w:rsidRPr="007A0918">
        <w:rPr>
          <w:color w:val="auto"/>
        </w:rPr>
        <w:t xml:space="preserve">que se </w:t>
      </w:r>
      <w:r w:rsidRPr="007A0918">
        <w:rPr>
          <w:color w:val="auto"/>
        </w:rPr>
        <w:lastRenderedPageBreak/>
        <w:t>encontrarem na faixa de até 5% (cinco por cento) acima da melhor proposta ou melhor lance serão consideradas empatadas com a primeira colocada.</w:t>
      </w:r>
    </w:p>
    <w:p w14:paraId="7D64EF01"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color w:val="auto"/>
        </w:rPr>
      </w:pPr>
      <w:r w:rsidRPr="007A0918">
        <w:rPr>
          <w:color w:val="auto"/>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31FAD8"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color w:val="auto"/>
        </w:rPr>
      </w:pPr>
      <w:r w:rsidRPr="007A0918">
        <w:rPr>
          <w:color w:val="auto"/>
        </w:rPr>
        <w:t xml:space="preserve">Caso a </w:t>
      </w:r>
      <w:r w:rsidRPr="007A0918">
        <w:rPr>
          <w:rFonts w:eastAsia="Zurich BT"/>
          <w:color w:val="auto"/>
        </w:rPr>
        <w:t>microempresa ou a empresa de pequeno porte</w:t>
      </w:r>
      <w:r w:rsidRPr="007A0918">
        <w:rPr>
          <w:color w:val="auto"/>
        </w:rPr>
        <w:t xml:space="preserve"> melhor classificada desista ou não se manifeste no prazo estabelecido, serão convocadas as demais licitantes </w:t>
      </w:r>
      <w:r w:rsidRPr="007A0918">
        <w:rPr>
          <w:rFonts w:eastAsia="Zurich BT"/>
          <w:color w:val="auto"/>
        </w:rPr>
        <w:t>microempresa e empresa de pequeno porte</w:t>
      </w:r>
      <w:r w:rsidRPr="007A0918">
        <w:rPr>
          <w:color w:val="auto"/>
        </w:rPr>
        <w:t xml:space="preserve"> que se encontrem naquele intervalo de 5% (cinco por cento), na ordem de classificação, para o exercício do mesmo direito, no prazo estabelecido no subitem anterior.</w:t>
      </w:r>
    </w:p>
    <w:p w14:paraId="2C70F63A"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color w:val="auto"/>
        </w:rPr>
      </w:pPr>
      <w:r w:rsidRPr="007A0918">
        <w:rPr>
          <w:color w:val="auto"/>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72132D" w14:textId="77777777" w:rsidR="003E50FC" w:rsidRPr="007A0918" w:rsidRDefault="003E50FC" w:rsidP="007A0918">
      <w:pPr>
        <w:pStyle w:val="Nivel3"/>
        <w:widowControl w:val="0"/>
        <w:tabs>
          <w:tab w:val="left" w:pos="709"/>
          <w:tab w:val="left" w:pos="851"/>
          <w:tab w:val="left" w:pos="1134"/>
          <w:tab w:val="left" w:pos="8647"/>
        </w:tabs>
        <w:spacing w:before="0" w:after="0" w:line="240" w:lineRule="auto"/>
        <w:ind w:left="0"/>
        <w:rPr>
          <w:color w:val="auto"/>
        </w:rPr>
      </w:pPr>
    </w:p>
    <w:p w14:paraId="04A2ED09" w14:textId="0B50F493"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rFonts w:eastAsia="Times New Roman"/>
          <w:color w:val="auto"/>
        </w:rPr>
      </w:pPr>
      <w:r w:rsidRPr="007A0918">
        <w:rPr>
          <w:color w:val="auto"/>
        </w:rPr>
        <w:t xml:space="preserve">Só poderá haver empate entre propostas iguais (não seguidas de lances), ou entre lances finais da fase fechada do modo de disputa aberto e fechado. </w:t>
      </w:r>
    </w:p>
    <w:p w14:paraId="3BC362C6" w14:textId="77777777" w:rsidR="009E4B6C" w:rsidRPr="007A0918" w:rsidRDefault="009E4B6C" w:rsidP="007A0918">
      <w:pPr>
        <w:pStyle w:val="Nivel2"/>
        <w:widowControl w:val="0"/>
        <w:tabs>
          <w:tab w:val="left" w:pos="709"/>
          <w:tab w:val="left" w:pos="851"/>
          <w:tab w:val="left" w:pos="1134"/>
          <w:tab w:val="left" w:pos="8647"/>
        </w:tabs>
        <w:spacing w:before="0" w:after="0" w:line="240" w:lineRule="auto"/>
        <w:ind w:left="0" w:firstLine="0"/>
        <w:rPr>
          <w:rFonts w:eastAsia="Times New Roman"/>
          <w:color w:val="auto"/>
        </w:rPr>
      </w:pPr>
    </w:p>
    <w:p w14:paraId="796C1D33" w14:textId="08EA9744"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rFonts w:eastAsiaTheme="minorEastAsia"/>
          <w:color w:val="auto"/>
        </w:rPr>
      </w:pPr>
      <w:r w:rsidRPr="007A0918">
        <w:rPr>
          <w:color w:val="auto"/>
        </w:rPr>
        <w:t xml:space="preserve">Havendo eventual empate entre propostas ou lances, o critério de desempate será aquele previsto no </w:t>
      </w:r>
      <w:hyperlink r:id="rId35" w:anchor="art60" w:history="1">
        <w:r w:rsidRPr="007A0918">
          <w:rPr>
            <w:rStyle w:val="Hyperlink"/>
            <w:rFonts w:eastAsia="Arial"/>
            <w:color w:val="auto"/>
          </w:rPr>
          <w:t>art</w:t>
        </w:r>
        <w:r w:rsidRPr="007A0918">
          <w:rPr>
            <w:rStyle w:val="Hyperlink"/>
            <w:color w:val="auto"/>
          </w:rPr>
          <w:t>. 60 da Lei n</w:t>
        </w:r>
        <w:r w:rsidR="003E50FC" w:rsidRPr="007A0918">
          <w:rPr>
            <w:rStyle w:val="Hyperlink"/>
            <w:color w:val="auto"/>
          </w:rPr>
          <w:t>°</w:t>
        </w:r>
        <w:r w:rsidRPr="007A0918">
          <w:rPr>
            <w:rStyle w:val="Hyperlink"/>
            <w:color w:val="auto"/>
          </w:rPr>
          <w:t xml:space="preserve"> 14.133, de 2021</w:t>
        </w:r>
      </w:hyperlink>
      <w:r w:rsidRPr="007A0918">
        <w:rPr>
          <w:color w:val="auto"/>
        </w:rPr>
        <w:t>, nesta ordem:</w:t>
      </w:r>
    </w:p>
    <w:p w14:paraId="2093E6A7" w14:textId="77777777" w:rsidR="003E50FC" w:rsidRPr="007A0918" w:rsidRDefault="003E50FC" w:rsidP="007A0918">
      <w:pPr>
        <w:pStyle w:val="Nivel3"/>
        <w:widowControl w:val="0"/>
        <w:tabs>
          <w:tab w:val="left" w:pos="709"/>
          <w:tab w:val="left" w:pos="851"/>
          <w:tab w:val="left" w:pos="1134"/>
          <w:tab w:val="left" w:pos="8647"/>
        </w:tabs>
        <w:spacing w:before="0" w:after="0" w:line="240" w:lineRule="auto"/>
        <w:ind w:left="0"/>
        <w:rPr>
          <w:rFonts w:eastAsiaTheme="minorEastAsia"/>
          <w:color w:val="auto"/>
        </w:rPr>
      </w:pPr>
    </w:p>
    <w:p w14:paraId="43A930CD" w14:textId="2ADEDFE4" w:rsidR="006F46BC" w:rsidRPr="007A0918" w:rsidRDefault="00C92D55" w:rsidP="007A0918">
      <w:pPr>
        <w:pStyle w:val="Nivel4"/>
        <w:widowControl w:val="0"/>
        <w:numPr>
          <w:ilvl w:val="3"/>
          <w:numId w:val="25"/>
        </w:numPr>
        <w:tabs>
          <w:tab w:val="left" w:pos="709"/>
          <w:tab w:val="left" w:pos="851"/>
          <w:tab w:val="left" w:pos="993"/>
          <w:tab w:val="left" w:pos="1134"/>
          <w:tab w:val="left" w:pos="8647"/>
        </w:tabs>
        <w:spacing w:before="0" w:after="0" w:line="240" w:lineRule="auto"/>
        <w:ind w:left="0" w:firstLine="0"/>
      </w:pPr>
      <w:r w:rsidRPr="007A0918">
        <w:t>Disputa</w:t>
      </w:r>
      <w:r w:rsidR="006F46BC" w:rsidRPr="007A0918">
        <w:t xml:space="preserve"> final, hipótese em que os licitantes empatados poderão apresentar nova proposta em ato contínuo à classificação;</w:t>
      </w:r>
    </w:p>
    <w:p w14:paraId="0E181F00" w14:textId="77777777" w:rsidR="003E50FC" w:rsidRPr="007A0918" w:rsidRDefault="003E50FC" w:rsidP="007A0918">
      <w:pPr>
        <w:pStyle w:val="Nivel4"/>
        <w:widowControl w:val="0"/>
        <w:tabs>
          <w:tab w:val="left" w:pos="709"/>
          <w:tab w:val="left" w:pos="851"/>
          <w:tab w:val="left" w:pos="993"/>
          <w:tab w:val="left" w:pos="1134"/>
          <w:tab w:val="left" w:pos="8647"/>
        </w:tabs>
        <w:spacing w:before="0" w:after="0" w:line="240" w:lineRule="auto"/>
        <w:ind w:left="0"/>
      </w:pPr>
    </w:p>
    <w:p w14:paraId="4CC20B4D" w14:textId="0FAA7666" w:rsidR="006F46BC" w:rsidRPr="007A0918" w:rsidRDefault="00C92D55" w:rsidP="007A0918">
      <w:pPr>
        <w:pStyle w:val="Nivel4"/>
        <w:widowControl w:val="0"/>
        <w:numPr>
          <w:ilvl w:val="3"/>
          <w:numId w:val="25"/>
        </w:numPr>
        <w:tabs>
          <w:tab w:val="left" w:pos="709"/>
          <w:tab w:val="left" w:pos="851"/>
          <w:tab w:val="left" w:pos="993"/>
          <w:tab w:val="left" w:pos="1134"/>
          <w:tab w:val="left" w:pos="8647"/>
        </w:tabs>
        <w:spacing w:before="0" w:after="0" w:line="240" w:lineRule="auto"/>
        <w:ind w:left="0" w:firstLine="0"/>
      </w:pPr>
      <w:r w:rsidRPr="007A0918">
        <w:t>Avaliação</w:t>
      </w:r>
      <w:r w:rsidR="006F46BC" w:rsidRPr="007A0918">
        <w:t xml:space="preserve"> do desempenho contratual prévio dos licitantes, para a qual deverão preferencialmente ser utilizados registros cadastrais para efeito de atesto de cumprimento de obrigações previstos nesta Lei;</w:t>
      </w:r>
    </w:p>
    <w:p w14:paraId="51C29C42" w14:textId="77777777" w:rsidR="003E50FC" w:rsidRPr="007A0918" w:rsidRDefault="003E50FC" w:rsidP="007A0918">
      <w:pPr>
        <w:pStyle w:val="Nivel4"/>
        <w:widowControl w:val="0"/>
        <w:tabs>
          <w:tab w:val="left" w:pos="709"/>
          <w:tab w:val="left" w:pos="851"/>
          <w:tab w:val="left" w:pos="993"/>
          <w:tab w:val="left" w:pos="1134"/>
          <w:tab w:val="left" w:pos="8647"/>
        </w:tabs>
        <w:spacing w:before="0" w:after="0" w:line="240" w:lineRule="auto"/>
        <w:ind w:left="0"/>
      </w:pPr>
    </w:p>
    <w:p w14:paraId="4B387937" w14:textId="1D78D9B4" w:rsidR="006F46BC" w:rsidRPr="007A0918" w:rsidRDefault="00C92D55" w:rsidP="007A0918">
      <w:pPr>
        <w:pStyle w:val="Nivel4"/>
        <w:widowControl w:val="0"/>
        <w:numPr>
          <w:ilvl w:val="3"/>
          <w:numId w:val="25"/>
        </w:numPr>
        <w:tabs>
          <w:tab w:val="left" w:pos="709"/>
          <w:tab w:val="left" w:pos="851"/>
          <w:tab w:val="left" w:pos="993"/>
          <w:tab w:val="left" w:pos="1134"/>
          <w:tab w:val="left" w:pos="8647"/>
        </w:tabs>
        <w:spacing w:before="0" w:after="0" w:line="240" w:lineRule="auto"/>
        <w:ind w:left="0" w:firstLine="0"/>
      </w:pPr>
      <w:r w:rsidRPr="007A0918">
        <w:t>Desenvolvimento</w:t>
      </w:r>
      <w:r w:rsidR="006F46BC" w:rsidRPr="007A0918">
        <w:t xml:space="preserve"> pelo licitante de ações de equidade entre homens e mulheres no ambiente de trabalho, conforme regulamento;</w:t>
      </w:r>
    </w:p>
    <w:p w14:paraId="6885DB1F" w14:textId="77777777" w:rsidR="003E50FC" w:rsidRPr="007A0918" w:rsidRDefault="003E50FC" w:rsidP="007A0918">
      <w:pPr>
        <w:pStyle w:val="Nivel4"/>
        <w:widowControl w:val="0"/>
        <w:tabs>
          <w:tab w:val="left" w:pos="709"/>
          <w:tab w:val="left" w:pos="851"/>
          <w:tab w:val="left" w:pos="993"/>
          <w:tab w:val="left" w:pos="1134"/>
          <w:tab w:val="left" w:pos="8647"/>
        </w:tabs>
        <w:spacing w:before="0" w:after="0" w:line="240" w:lineRule="auto"/>
        <w:ind w:left="0"/>
      </w:pPr>
    </w:p>
    <w:p w14:paraId="508F1091" w14:textId="6E7EB742" w:rsidR="006F46BC" w:rsidRPr="007A0918" w:rsidRDefault="00C92D55" w:rsidP="007A0918">
      <w:pPr>
        <w:pStyle w:val="Nivel4"/>
        <w:widowControl w:val="0"/>
        <w:numPr>
          <w:ilvl w:val="3"/>
          <w:numId w:val="25"/>
        </w:numPr>
        <w:tabs>
          <w:tab w:val="left" w:pos="709"/>
          <w:tab w:val="left" w:pos="851"/>
          <w:tab w:val="left" w:pos="993"/>
          <w:tab w:val="left" w:pos="1134"/>
          <w:tab w:val="left" w:pos="8647"/>
        </w:tabs>
        <w:spacing w:before="0" w:after="0" w:line="240" w:lineRule="auto"/>
        <w:ind w:left="0" w:firstLine="0"/>
      </w:pPr>
      <w:r w:rsidRPr="007A0918">
        <w:t>Desenvolvimento</w:t>
      </w:r>
      <w:r w:rsidR="006F46BC" w:rsidRPr="007A0918">
        <w:t xml:space="preserve"> pelo licitante de programa de integridade, conforme orientações dos órgãos de controle.</w:t>
      </w:r>
    </w:p>
    <w:p w14:paraId="15ABC0F4" w14:textId="77777777" w:rsidR="003E50FC" w:rsidRPr="007A0918" w:rsidRDefault="003E50FC" w:rsidP="007A0918">
      <w:pPr>
        <w:pStyle w:val="Nivel4"/>
        <w:widowControl w:val="0"/>
        <w:tabs>
          <w:tab w:val="left" w:pos="709"/>
          <w:tab w:val="left" w:pos="851"/>
          <w:tab w:val="left" w:pos="993"/>
          <w:tab w:val="left" w:pos="1134"/>
          <w:tab w:val="left" w:pos="8647"/>
        </w:tabs>
        <w:spacing w:before="0" w:after="0" w:line="240" w:lineRule="auto"/>
        <w:ind w:left="0"/>
      </w:pPr>
    </w:p>
    <w:p w14:paraId="1B7B5F7F" w14:textId="77777777" w:rsidR="006F46BC" w:rsidRPr="007A0918" w:rsidRDefault="006F46BC" w:rsidP="007A0918">
      <w:pPr>
        <w:pStyle w:val="Nivel3"/>
        <w:widowControl w:val="0"/>
        <w:numPr>
          <w:ilvl w:val="2"/>
          <w:numId w:val="25"/>
        </w:numPr>
        <w:tabs>
          <w:tab w:val="left" w:pos="709"/>
          <w:tab w:val="left" w:pos="851"/>
          <w:tab w:val="left" w:pos="993"/>
          <w:tab w:val="left" w:pos="1134"/>
          <w:tab w:val="left" w:pos="8647"/>
        </w:tabs>
        <w:spacing w:before="0" w:after="0" w:line="240" w:lineRule="auto"/>
        <w:ind w:left="0" w:firstLine="0"/>
        <w:rPr>
          <w:color w:val="auto"/>
        </w:rPr>
      </w:pPr>
      <w:r w:rsidRPr="007A0918">
        <w:rPr>
          <w:color w:val="auto"/>
        </w:rPr>
        <w:t>Persistindo o empate, será assegurada preferência, sucessivamente, aos bens e serviços produzidos ou prestados por:</w:t>
      </w:r>
    </w:p>
    <w:p w14:paraId="723C0EFF" w14:textId="77777777" w:rsidR="003E50FC" w:rsidRPr="007A0918" w:rsidRDefault="003E50FC" w:rsidP="007A0918">
      <w:pPr>
        <w:pStyle w:val="Nivel3"/>
        <w:widowControl w:val="0"/>
        <w:tabs>
          <w:tab w:val="left" w:pos="709"/>
          <w:tab w:val="left" w:pos="851"/>
          <w:tab w:val="left" w:pos="993"/>
          <w:tab w:val="left" w:pos="1134"/>
          <w:tab w:val="left" w:pos="8647"/>
        </w:tabs>
        <w:spacing w:before="0" w:after="0" w:line="240" w:lineRule="auto"/>
        <w:ind w:left="0"/>
        <w:rPr>
          <w:color w:val="auto"/>
        </w:rPr>
      </w:pPr>
    </w:p>
    <w:p w14:paraId="1BE0B7C0" w14:textId="66EBC0B9" w:rsidR="003E50FC" w:rsidRPr="007A0918" w:rsidRDefault="00C92D55" w:rsidP="007A0918">
      <w:pPr>
        <w:pStyle w:val="Nivel4"/>
        <w:widowControl w:val="0"/>
        <w:numPr>
          <w:ilvl w:val="3"/>
          <w:numId w:val="25"/>
        </w:numPr>
        <w:tabs>
          <w:tab w:val="left" w:pos="709"/>
          <w:tab w:val="left" w:pos="851"/>
          <w:tab w:val="left" w:pos="993"/>
          <w:tab w:val="left" w:pos="1134"/>
          <w:tab w:val="left" w:pos="8647"/>
        </w:tabs>
        <w:spacing w:before="0" w:after="0" w:line="240" w:lineRule="auto"/>
        <w:ind w:left="0" w:firstLine="0"/>
      </w:pPr>
      <w:bookmarkStart w:id="25" w:name="art60§1i"/>
      <w:bookmarkEnd w:id="25"/>
      <w:r w:rsidRPr="007A0918">
        <w:t>Empresas</w:t>
      </w:r>
      <w:r w:rsidR="006F46BC" w:rsidRPr="007A0918">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F0ECA7F" w14:textId="77777777" w:rsidR="003E50FC" w:rsidRPr="007A0918" w:rsidRDefault="003E50FC" w:rsidP="007A0918">
      <w:pPr>
        <w:pStyle w:val="Nivel4"/>
        <w:widowControl w:val="0"/>
        <w:tabs>
          <w:tab w:val="left" w:pos="709"/>
          <w:tab w:val="left" w:pos="851"/>
          <w:tab w:val="left" w:pos="993"/>
          <w:tab w:val="left" w:pos="1134"/>
          <w:tab w:val="left" w:pos="8647"/>
        </w:tabs>
        <w:spacing w:before="0" w:after="0" w:line="240" w:lineRule="auto"/>
        <w:ind w:left="0"/>
      </w:pPr>
    </w:p>
    <w:p w14:paraId="38FA35D7" w14:textId="706C968F" w:rsidR="006F46BC" w:rsidRPr="007A0918" w:rsidRDefault="00C92D55" w:rsidP="007A0918">
      <w:pPr>
        <w:pStyle w:val="Nivel4"/>
        <w:widowControl w:val="0"/>
        <w:numPr>
          <w:ilvl w:val="3"/>
          <w:numId w:val="25"/>
        </w:numPr>
        <w:tabs>
          <w:tab w:val="left" w:pos="709"/>
          <w:tab w:val="left" w:pos="851"/>
          <w:tab w:val="left" w:pos="993"/>
          <w:tab w:val="left" w:pos="1134"/>
          <w:tab w:val="left" w:pos="8647"/>
        </w:tabs>
        <w:spacing w:before="0" w:after="0" w:line="240" w:lineRule="auto"/>
        <w:ind w:left="0" w:firstLine="0"/>
      </w:pPr>
      <w:bookmarkStart w:id="26" w:name="art60§1ii"/>
      <w:bookmarkEnd w:id="26"/>
      <w:r w:rsidRPr="007A0918">
        <w:t>Empresas</w:t>
      </w:r>
      <w:r w:rsidR="006F46BC" w:rsidRPr="007A0918">
        <w:t xml:space="preserve"> brasileiras;</w:t>
      </w:r>
    </w:p>
    <w:p w14:paraId="5364B114" w14:textId="77777777" w:rsidR="003E50FC" w:rsidRPr="007A0918" w:rsidRDefault="003E50FC" w:rsidP="007A0918">
      <w:pPr>
        <w:pStyle w:val="Nivel4"/>
        <w:widowControl w:val="0"/>
        <w:tabs>
          <w:tab w:val="left" w:pos="709"/>
          <w:tab w:val="left" w:pos="851"/>
          <w:tab w:val="left" w:pos="993"/>
          <w:tab w:val="left" w:pos="1134"/>
          <w:tab w:val="left" w:pos="8647"/>
        </w:tabs>
        <w:spacing w:before="0" w:after="0" w:line="240" w:lineRule="auto"/>
        <w:ind w:left="0"/>
      </w:pPr>
    </w:p>
    <w:p w14:paraId="71F05497" w14:textId="6C82DDED" w:rsidR="006F46BC" w:rsidRPr="007A0918" w:rsidRDefault="00C92D55" w:rsidP="007A0918">
      <w:pPr>
        <w:pStyle w:val="Nivel4"/>
        <w:widowControl w:val="0"/>
        <w:numPr>
          <w:ilvl w:val="3"/>
          <w:numId w:val="25"/>
        </w:numPr>
        <w:tabs>
          <w:tab w:val="left" w:pos="709"/>
          <w:tab w:val="left" w:pos="851"/>
          <w:tab w:val="left" w:pos="993"/>
          <w:tab w:val="left" w:pos="1134"/>
          <w:tab w:val="left" w:pos="8647"/>
        </w:tabs>
        <w:spacing w:before="0" w:after="0" w:line="240" w:lineRule="auto"/>
        <w:ind w:left="0" w:firstLine="0"/>
      </w:pPr>
      <w:bookmarkStart w:id="27" w:name="art60§1iii"/>
      <w:bookmarkEnd w:id="27"/>
      <w:r w:rsidRPr="007A0918">
        <w:t>Empresas</w:t>
      </w:r>
      <w:r w:rsidR="006F46BC" w:rsidRPr="007A0918">
        <w:t xml:space="preserve"> que invistam em pesquisa e no desenvolvimento de tecnologia no País;</w:t>
      </w:r>
    </w:p>
    <w:p w14:paraId="491DF99E" w14:textId="77777777" w:rsidR="003E50FC" w:rsidRPr="007A0918" w:rsidRDefault="003E50FC" w:rsidP="007A0918">
      <w:pPr>
        <w:pStyle w:val="Nivel4"/>
        <w:widowControl w:val="0"/>
        <w:tabs>
          <w:tab w:val="left" w:pos="709"/>
          <w:tab w:val="left" w:pos="851"/>
          <w:tab w:val="left" w:pos="993"/>
          <w:tab w:val="left" w:pos="1134"/>
          <w:tab w:val="left" w:pos="8647"/>
        </w:tabs>
        <w:spacing w:before="0" w:after="0" w:line="240" w:lineRule="auto"/>
        <w:ind w:left="0"/>
      </w:pPr>
    </w:p>
    <w:p w14:paraId="2BEA1CBE" w14:textId="77777777" w:rsidR="006F46BC" w:rsidRPr="007A0918" w:rsidRDefault="006F46BC" w:rsidP="007A0918">
      <w:pPr>
        <w:pStyle w:val="Nivel4"/>
        <w:widowControl w:val="0"/>
        <w:numPr>
          <w:ilvl w:val="3"/>
          <w:numId w:val="25"/>
        </w:numPr>
        <w:tabs>
          <w:tab w:val="left" w:pos="709"/>
          <w:tab w:val="left" w:pos="851"/>
          <w:tab w:val="left" w:pos="993"/>
          <w:tab w:val="left" w:pos="1134"/>
          <w:tab w:val="left" w:pos="8647"/>
        </w:tabs>
        <w:spacing w:before="0" w:after="0" w:line="240" w:lineRule="auto"/>
        <w:ind w:left="0" w:firstLine="0"/>
      </w:pPr>
      <w:bookmarkStart w:id="28" w:name="art60§1iv"/>
      <w:bookmarkEnd w:id="28"/>
      <w:r w:rsidRPr="007A0918">
        <w:t>empresas que comprovem a prática de mitigação, nos termos da </w:t>
      </w:r>
      <w:hyperlink r:id="rId36" w:anchor=":~:text=LEI%20N%C2%BA%2012.187%2C%20DE%2029%20DE%20DEZEMBRO%20DE%202009.&amp;text=Institui%20a%20Pol%C3%ADtica%20Nacional%20sobre,PNMC%20e%20d%C3%A1%20outras%20provid%C3%AAncias." w:history="1">
        <w:r w:rsidRPr="007A0918">
          <w:rPr>
            <w:rStyle w:val="Hyperlink"/>
            <w:color w:val="auto"/>
          </w:rPr>
          <w:t>Lei nº 12.187, de 29 de dezembro de 2009</w:t>
        </w:r>
      </w:hyperlink>
      <w:r w:rsidRPr="007A0918">
        <w:t>.</w:t>
      </w:r>
    </w:p>
    <w:p w14:paraId="6DB3095E" w14:textId="77777777" w:rsidR="003E50FC" w:rsidRPr="007A0918" w:rsidRDefault="003E50FC" w:rsidP="007A0918">
      <w:pPr>
        <w:pStyle w:val="Nivel4"/>
        <w:widowControl w:val="0"/>
        <w:tabs>
          <w:tab w:val="left" w:pos="709"/>
          <w:tab w:val="left" w:pos="851"/>
          <w:tab w:val="left" w:pos="993"/>
          <w:tab w:val="left" w:pos="1134"/>
          <w:tab w:val="left" w:pos="8647"/>
        </w:tabs>
        <w:spacing w:before="0" w:after="0" w:line="240" w:lineRule="auto"/>
        <w:ind w:left="0"/>
      </w:pPr>
    </w:p>
    <w:p w14:paraId="4F5D707A" w14:textId="7D2FE4A3"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color w:val="auto"/>
        </w:rPr>
      </w:pPr>
      <w:r w:rsidRPr="007A0918">
        <w:rPr>
          <w:color w:val="auto"/>
        </w:rPr>
        <w:t xml:space="preserve">Encerrada a etapa de envio de lances da sessão pública, na hipótese da proposta do primeiro colocado permanecer acima do preço máximo ou inferior ao desconto definido para a contratação, </w:t>
      </w:r>
      <w:proofErr w:type="gramStart"/>
      <w:r w:rsidR="008D5782" w:rsidRPr="007A0918">
        <w:rPr>
          <w:color w:val="auto"/>
        </w:rPr>
        <w:t>o(</w:t>
      </w:r>
      <w:proofErr w:type="gramEnd"/>
      <w:r w:rsidR="008D5782" w:rsidRPr="007A0918">
        <w:rPr>
          <w:color w:val="auto"/>
        </w:rPr>
        <w:t>a) Pregoeiro(a)</w:t>
      </w:r>
      <w:r w:rsidRPr="007A0918">
        <w:rPr>
          <w:color w:val="auto"/>
        </w:rPr>
        <w:t xml:space="preserve"> poderá negociar condições mais vantajosas, após definido o </w:t>
      </w:r>
      <w:r w:rsidRPr="007A0918">
        <w:rPr>
          <w:color w:val="auto"/>
        </w:rPr>
        <w:lastRenderedPageBreak/>
        <w:t>resultado do julgamento.</w:t>
      </w:r>
    </w:p>
    <w:p w14:paraId="31634EC1" w14:textId="77777777" w:rsidR="009E4B6C" w:rsidRPr="007A0918" w:rsidRDefault="009E4B6C" w:rsidP="007A0918">
      <w:pPr>
        <w:pStyle w:val="Nivel2"/>
        <w:widowControl w:val="0"/>
        <w:tabs>
          <w:tab w:val="left" w:pos="709"/>
          <w:tab w:val="left" w:pos="851"/>
          <w:tab w:val="left" w:pos="1134"/>
          <w:tab w:val="left" w:pos="8647"/>
        </w:tabs>
        <w:spacing w:before="0" w:after="0" w:line="240" w:lineRule="auto"/>
        <w:ind w:left="0" w:firstLine="0"/>
        <w:rPr>
          <w:color w:val="auto"/>
        </w:rPr>
      </w:pPr>
    </w:p>
    <w:p w14:paraId="4EB0CEC9"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color w:val="auto"/>
        </w:rPr>
      </w:pPr>
      <w:r w:rsidRPr="007A0918">
        <w:rPr>
          <w:color w:val="auto"/>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F9E662"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rFonts w:eastAsia="Times New Roman"/>
          <w:color w:val="auto"/>
        </w:rPr>
      </w:pPr>
      <w:r w:rsidRPr="007A0918">
        <w:rPr>
          <w:rFonts w:eastAsia="Times New Roman"/>
          <w:color w:val="auto"/>
        </w:rPr>
        <w:t xml:space="preserve">A </w:t>
      </w:r>
      <w:r w:rsidRPr="007A0918">
        <w:rPr>
          <w:color w:val="auto"/>
        </w:rPr>
        <w:t>negociação será realizada por meio do sistema, podendo ser acompanhada pelos demais licitantes.</w:t>
      </w:r>
    </w:p>
    <w:p w14:paraId="610836FC"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rFonts w:eastAsia="Times New Roman"/>
          <w:color w:val="auto"/>
        </w:rPr>
      </w:pPr>
      <w:r w:rsidRPr="007A0918">
        <w:rPr>
          <w:rFonts w:eastAsia="Times New Roman"/>
          <w:color w:val="auto"/>
        </w:rPr>
        <w:t>O resultado da negociação será divulgado a todos os licitantes e anexado aos autos do processo licitatório</w:t>
      </w:r>
    </w:p>
    <w:p w14:paraId="3E80174D" w14:textId="5D2BB824" w:rsidR="006F46BC" w:rsidRPr="007A0918" w:rsidRDefault="008D5782"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rFonts w:eastAsiaTheme="minorEastAsia"/>
          <w:color w:val="auto"/>
        </w:rPr>
      </w:pPr>
      <w:proofErr w:type="gramStart"/>
      <w:r w:rsidRPr="007A0918">
        <w:rPr>
          <w:color w:val="auto"/>
        </w:rPr>
        <w:t>O(</w:t>
      </w:r>
      <w:proofErr w:type="gramEnd"/>
      <w:r w:rsidRPr="007A0918">
        <w:rPr>
          <w:color w:val="auto"/>
        </w:rPr>
        <w:t>a) Pregoeiro(a)</w:t>
      </w:r>
      <w:r w:rsidR="006F46BC" w:rsidRPr="007A0918">
        <w:rPr>
          <w:color w:val="auto"/>
        </w:rPr>
        <w:t xml:space="preserve">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14:paraId="530AAC3B" w14:textId="5E46AEFD"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rFonts w:eastAsia="Times New Roman"/>
          <w:iCs/>
          <w:color w:val="auto"/>
        </w:rPr>
      </w:pPr>
      <w:r w:rsidRPr="007A0918">
        <w:rPr>
          <w:rFonts w:eastAsia="Times New Roman"/>
          <w:color w:val="auto"/>
        </w:rPr>
        <w:t xml:space="preserve">É facultado </w:t>
      </w:r>
      <w:proofErr w:type="gramStart"/>
      <w:r w:rsidRPr="007A0918">
        <w:rPr>
          <w:rFonts w:eastAsia="Times New Roman"/>
          <w:color w:val="auto"/>
        </w:rPr>
        <w:t>a</w:t>
      </w:r>
      <w:r w:rsidR="008D5782" w:rsidRPr="007A0918">
        <w:rPr>
          <w:rFonts w:eastAsia="Times New Roman"/>
          <w:color w:val="auto"/>
        </w:rPr>
        <w:t>o(</w:t>
      </w:r>
      <w:proofErr w:type="gramEnd"/>
      <w:r w:rsidR="008D5782" w:rsidRPr="007A0918">
        <w:rPr>
          <w:rFonts w:eastAsia="Times New Roman"/>
          <w:color w:val="auto"/>
        </w:rPr>
        <w:t>a) Pregoeiro(a)</w:t>
      </w:r>
      <w:r w:rsidRPr="007A0918">
        <w:rPr>
          <w:rFonts w:eastAsia="Times New Roman"/>
          <w:color w:val="auto"/>
        </w:rPr>
        <w:t xml:space="preserve"> prorrogar o prazo estabelecido, a partir de solicitação fundamentada feita no chat pelo licitante, antes de findo o prazo.</w:t>
      </w:r>
    </w:p>
    <w:p w14:paraId="145A0905" w14:textId="77777777" w:rsidR="003E50FC" w:rsidRPr="007A0918" w:rsidRDefault="003E50FC" w:rsidP="007A0918">
      <w:pPr>
        <w:pStyle w:val="Nivel3"/>
        <w:widowControl w:val="0"/>
        <w:tabs>
          <w:tab w:val="left" w:pos="709"/>
          <w:tab w:val="left" w:pos="851"/>
          <w:tab w:val="left" w:pos="1134"/>
          <w:tab w:val="left" w:pos="8647"/>
        </w:tabs>
        <w:spacing w:before="0" w:after="0" w:line="240" w:lineRule="auto"/>
        <w:ind w:left="0"/>
        <w:rPr>
          <w:rFonts w:eastAsia="Times New Roman"/>
          <w:iCs/>
          <w:color w:val="auto"/>
        </w:rPr>
      </w:pPr>
    </w:p>
    <w:p w14:paraId="5B7E234E" w14:textId="0B8C8BE8"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rFonts w:eastAsia="Times New Roman"/>
          <w:color w:val="auto"/>
        </w:rPr>
      </w:pPr>
      <w:r w:rsidRPr="007A0918">
        <w:rPr>
          <w:color w:val="auto"/>
        </w:rPr>
        <w:t xml:space="preserve">Após a negociação do preço, </w:t>
      </w:r>
      <w:proofErr w:type="gramStart"/>
      <w:r w:rsidR="008D5782" w:rsidRPr="007A0918">
        <w:rPr>
          <w:color w:val="auto"/>
        </w:rPr>
        <w:t>o(</w:t>
      </w:r>
      <w:proofErr w:type="gramEnd"/>
      <w:r w:rsidR="008D5782" w:rsidRPr="007A0918">
        <w:rPr>
          <w:color w:val="auto"/>
        </w:rPr>
        <w:t>a) Pregoeiro(a)</w:t>
      </w:r>
      <w:r w:rsidRPr="007A0918">
        <w:rPr>
          <w:color w:val="auto"/>
        </w:rPr>
        <w:t xml:space="preserve"> iniciará a fase de aceitação e julgamento da proposta.</w:t>
      </w:r>
      <w:bookmarkEnd w:id="19"/>
    </w:p>
    <w:p w14:paraId="111D594E" w14:textId="77777777" w:rsidR="006F46BC" w:rsidRPr="007A0918" w:rsidRDefault="006F46BC" w:rsidP="007A0918">
      <w:pPr>
        <w:pStyle w:val="Nivel2"/>
        <w:widowControl w:val="0"/>
        <w:tabs>
          <w:tab w:val="left" w:pos="709"/>
          <w:tab w:val="left" w:pos="851"/>
          <w:tab w:val="left" w:pos="1134"/>
          <w:tab w:val="left" w:pos="8647"/>
        </w:tabs>
        <w:spacing w:before="0" w:after="0" w:line="240" w:lineRule="auto"/>
        <w:ind w:left="0" w:firstLine="0"/>
        <w:rPr>
          <w:rFonts w:eastAsia="Times New Roman"/>
          <w:color w:val="auto"/>
        </w:rPr>
      </w:pPr>
    </w:p>
    <w:p w14:paraId="2DF7C361" w14:textId="77777777" w:rsidR="006F46BC" w:rsidRPr="007A0918" w:rsidRDefault="006F46BC" w:rsidP="007A0918">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firstLine="0"/>
        <w:rPr>
          <w:rFonts w:ascii="Arial" w:hAnsi="Arial" w:cs="Arial"/>
          <w:color w:val="auto"/>
          <w:sz w:val="22"/>
          <w:szCs w:val="22"/>
        </w:rPr>
      </w:pPr>
      <w:bookmarkStart w:id="30" w:name="_Toc122606108"/>
      <w:bookmarkStart w:id="31" w:name="_Hlk82473550"/>
      <w:r w:rsidRPr="007A0918">
        <w:rPr>
          <w:rFonts w:ascii="Arial" w:hAnsi="Arial" w:cs="Arial"/>
          <w:color w:val="auto"/>
          <w:sz w:val="22"/>
          <w:szCs w:val="22"/>
        </w:rPr>
        <w:t>DA FASE DE JULGAMENTO</w:t>
      </w:r>
      <w:bookmarkEnd w:id="30"/>
    </w:p>
    <w:p w14:paraId="2139BE0E" w14:textId="77777777" w:rsidR="009E4B6C" w:rsidRPr="007A0918" w:rsidRDefault="009E4B6C" w:rsidP="007A0918">
      <w:pPr>
        <w:pStyle w:val="Nivel2"/>
        <w:widowControl w:val="0"/>
        <w:tabs>
          <w:tab w:val="left" w:pos="709"/>
          <w:tab w:val="left" w:pos="851"/>
          <w:tab w:val="left" w:pos="1134"/>
          <w:tab w:val="left" w:pos="8647"/>
        </w:tabs>
        <w:spacing w:before="0" w:after="0" w:line="240" w:lineRule="auto"/>
        <w:ind w:left="0" w:firstLine="0"/>
        <w:rPr>
          <w:lang w:eastAsia="ar-SA"/>
        </w:rPr>
      </w:pPr>
      <w:bookmarkStart w:id="32" w:name="_Ref117019424"/>
    </w:p>
    <w:p w14:paraId="15EBC6D8" w14:textId="081AB050" w:rsidR="006F46BC" w:rsidRPr="007A0918" w:rsidRDefault="006F46BC" w:rsidP="007A0918">
      <w:pPr>
        <w:pStyle w:val="Nivel2"/>
        <w:widowControl w:val="0"/>
        <w:numPr>
          <w:ilvl w:val="1"/>
          <w:numId w:val="25"/>
        </w:numPr>
        <w:tabs>
          <w:tab w:val="left" w:pos="284"/>
          <w:tab w:val="left" w:pos="426"/>
          <w:tab w:val="left" w:pos="851"/>
          <w:tab w:val="left" w:pos="1134"/>
          <w:tab w:val="left" w:pos="8647"/>
        </w:tabs>
        <w:spacing w:before="0" w:after="0" w:line="240" w:lineRule="auto"/>
        <w:ind w:left="0" w:firstLine="0"/>
        <w:rPr>
          <w:lang w:eastAsia="ar-SA"/>
        </w:rPr>
      </w:pPr>
      <w:r w:rsidRPr="007A0918">
        <w:rPr>
          <w:color w:val="auto"/>
        </w:rPr>
        <w:t xml:space="preserve">Encerrada a etapa de negociação, </w:t>
      </w:r>
      <w:r w:rsidR="008D5782" w:rsidRPr="007A0918">
        <w:rPr>
          <w:color w:val="auto"/>
        </w:rPr>
        <w:t>o(a) Pregoeiro(a)</w:t>
      </w:r>
      <w:r w:rsidRPr="007A0918">
        <w:rPr>
          <w:color w:val="auto"/>
        </w:rPr>
        <w:t xml:space="preserve"> verificará se o licitante provisoriamente classificado em primeiro lugar atende às condições de participação no certame, conforme previsto no </w:t>
      </w:r>
      <w:hyperlink r:id="rId37" w:anchor="art14" w:history="1">
        <w:r w:rsidRPr="007A0918">
          <w:rPr>
            <w:rStyle w:val="Hyperlink"/>
            <w:color w:val="auto"/>
          </w:rPr>
          <w:t>art. 14 da Lei nº 14.133/2021</w:t>
        </w:r>
      </w:hyperlink>
      <w:r w:rsidRPr="007A0918">
        <w:rPr>
          <w:color w:val="auto"/>
        </w:rPr>
        <w:t xml:space="preserve">, legislação correlata e no item </w:t>
      </w:r>
      <w:r w:rsidRPr="007A0918">
        <w:rPr>
          <w:color w:val="auto"/>
        </w:rPr>
        <w:fldChar w:fldCharType="begin"/>
      </w:r>
      <w:r w:rsidRPr="007A0918">
        <w:rPr>
          <w:color w:val="auto"/>
        </w:rPr>
        <w:instrText xml:space="preserve"> REF _Ref117000692 \r \h  \* MERGEFORMAT </w:instrText>
      </w:r>
      <w:r w:rsidRPr="007A0918">
        <w:rPr>
          <w:color w:val="auto"/>
        </w:rPr>
      </w:r>
      <w:r w:rsidRPr="007A0918">
        <w:rPr>
          <w:color w:val="auto"/>
        </w:rPr>
        <w:fldChar w:fldCharType="separate"/>
      </w:r>
      <w:r w:rsidR="00A775EF">
        <w:rPr>
          <w:color w:val="auto"/>
        </w:rPr>
        <w:t>2.10</w:t>
      </w:r>
      <w:r w:rsidRPr="007A0918">
        <w:rPr>
          <w:color w:val="auto"/>
        </w:rPr>
        <w:fldChar w:fldCharType="end"/>
      </w:r>
      <w:r w:rsidRPr="007A0918">
        <w:rPr>
          <w:color w:val="auto"/>
        </w:rPr>
        <w:t xml:space="preserve"> do edital</w:t>
      </w:r>
      <w:r w:rsidR="003E50FC" w:rsidRPr="007A0918">
        <w:rPr>
          <w:color w:val="auto"/>
        </w:rPr>
        <w:t>.</w:t>
      </w:r>
      <w:bookmarkEnd w:id="32"/>
    </w:p>
    <w:p w14:paraId="1BA4EA69" w14:textId="77777777" w:rsidR="003E50FC" w:rsidRPr="007A0918" w:rsidRDefault="003E50FC" w:rsidP="007A0918">
      <w:pPr>
        <w:pStyle w:val="Nivel2"/>
        <w:widowControl w:val="0"/>
        <w:tabs>
          <w:tab w:val="left" w:pos="284"/>
          <w:tab w:val="left" w:pos="426"/>
          <w:tab w:val="left" w:pos="851"/>
          <w:tab w:val="left" w:pos="1134"/>
          <w:tab w:val="left" w:pos="8647"/>
        </w:tabs>
        <w:spacing w:before="0" w:after="0" w:line="240" w:lineRule="auto"/>
        <w:ind w:left="0" w:firstLine="0"/>
        <w:rPr>
          <w:lang w:eastAsia="ar-SA"/>
        </w:rPr>
      </w:pPr>
    </w:p>
    <w:p w14:paraId="115B456C" w14:textId="77777777" w:rsidR="006F46BC" w:rsidRPr="007A0918" w:rsidRDefault="006F46BC" w:rsidP="007A0918">
      <w:pPr>
        <w:pStyle w:val="Nivel2"/>
        <w:widowControl w:val="0"/>
        <w:numPr>
          <w:ilvl w:val="1"/>
          <w:numId w:val="25"/>
        </w:numPr>
        <w:tabs>
          <w:tab w:val="left" w:pos="284"/>
          <w:tab w:val="left" w:pos="426"/>
          <w:tab w:val="left" w:pos="851"/>
          <w:tab w:val="left" w:pos="1134"/>
          <w:tab w:val="left" w:pos="8647"/>
        </w:tabs>
        <w:spacing w:before="0" w:after="0" w:line="240" w:lineRule="auto"/>
        <w:ind w:left="0" w:firstLine="0"/>
        <w:rPr>
          <w:color w:val="auto"/>
        </w:rPr>
      </w:pPr>
      <w:r w:rsidRPr="007A0918">
        <w:rPr>
          <w:color w:val="auto"/>
        </w:rPr>
        <w:t>Caso atendidas as condições de participação, será iniciado o procedimento de habilitação.</w:t>
      </w:r>
    </w:p>
    <w:p w14:paraId="68E18427" w14:textId="77777777" w:rsidR="003E50FC" w:rsidRPr="007A0918" w:rsidRDefault="003E50FC" w:rsidP="007A0918">
      <w:pPr>
        <w:pStyle w:val="Nivel2"/>
        <w:widowControl w:val="0"/>
        <w:tabs>
          <w:tab w:val="left" w:pos="284"/>
          <w:tab w:val="left" w:pos="426"/>
          <w:tab w:val="left" w:pos="851"/>
          <w:tab w:val="left" w:pos="1134"/>
          <w:tab w:val="left" w:pos="8647"/>
        </w:tabs>
        <w:spacing w:before="0" w:after="0" w:line="240" w:lineRule="auto"/>
        <w:ind w:left="0" w:firstLine="0"/>
        <w:rPr>
          <w:color w:val="auto"/>
        </w:rPr>
      </w:pPr>
    </w:p>
    <w:p w14:paraId="758300AB" w14:textId="64FD15E2" w:rsidR="006F46BC" w:rsidRPr="007A0918" w:rsidRDefault="006F46BC" w:rsidP="007A0918">
      <w:pPr>
        <w:pStyle w:val="Nivel2"/>
        <w:widowControl w:val="0"/>
        <w:numPr>
          <w:ilvl w:val="1"/>
          <w:numId w:val="25"/>
        </w:numPr>
        <w:tabs>
          <w:tab w:val="left" w:pos="284"/>
          <w:tab w:val="left" w:pos="426"/>
          <w:tab w:val="left" w:pos="851"/>
          <w:tab w:val="left" w:pos="1134"/>
          <w:tab w:val="left" w:pos="8647"/>
        </w:tabs>
        <w:spacing w:before="0" w:after="0" w:line="240" w:lineRule="auto"/>
        <w:ind w:left="0" w:firstLine="0"/>
        <w:rPr>
          <w:color w:val="auto"/>
        </w:rPr>
      </w:pPr>
      <w:r w:rsidRPr="007A0918">
        <w:rPr>
          <w:color w:val="auto"/>
        </w:rPr>
        <w:t>Caso o licitante provisoriamente classificado em primeiro lugar tenha se utilizado de algum tratamento favorecido às ME/</w:t>
      </w:r>
      <w:proofErr w:type="spellStart"/>
      <w:r w:rsidRPr="007A0918">
        <w:rPr>
          <w:color w:val="auto"/>
        </w:rPr>
        <w:t>EPPs</w:t>
      </w:r>
      <w:proofErr w:type="spellEnd"/>
      <w:r w:rsidRPr="007A0918">
        <w:rPr>
          <w:color w:val="auto"/>
        </w:rPr>
        <w:t xml:space="preserve">, </w:t>
      </w:r>
      <w:proofErr w:type="gramStart"/>
      <w:r w:rsidR="008D5782" w:rsidRPr="007A0918">
        <w:rPr>
          <w:color w:val="auto"/>
        </w:rPr>
        <w:t>o(</w:t>
      </w:r>
      <w:proofErr w:type="gramEnd"/>
      <w:r w:rsidR="008D5782" w:rsidRPr="007A0918">
        <w:rPr>
          <w:color w:val="auto"/>
        </w:rPr>
        <w:t>a) Pregoeiro(a)</w:t>
      </w:r>
      <w:r w:rsidRPr="007A0918">
        <w:rPr>
          <w:color w:val="auto"/>
        </w:rPr>
        <w:t xml:space="preserve"> verificará se faz jus ao benefício, em conformidade </w:t>
      </w:r>
      <w:r w:rsidR="006B019D" w:rsidRPr="007A0918">
        <w:rPr>
          <w:color w:val="auto"/>
        </w:rPr>
        <w:t xml:space="preserve">com os itens 2.5.1 e 3.6 </w:t>
      </w:r>
      <w:r w:rsidRPr="007A0918">
        <w:rPr>
          <w:color w:val="auto"/>
        </w:rPr>
        <w:t>deste edital.</w:t>
      </w:r>
    </w:p>
    <w:p w14:paraId="2853FB87" w14:textId="77777777" w:rsidR="003E50FC" w:rsidRPr="007A0918" w:rsidRDefault="003E50FC" w:rsidP="007A0918">
      <w:pPr>
        <w:pStyle w:val="Nivel2"/>
        <w:widowControl w:val="0"/>
        <w:tabs>
          <w:tab w:val="left" w:pos="709"/>
          <w:tab w:val="left" w:pos="851"/>
          <w:tab w:val="left" w:pos="1134"/>
          <w:tab w:val="left" w:pos="8647"/>
        </w:tabs>
        <w:spacing w:before="0" w:after="0" w:line="240" w:lineRule="auto"/>
        <w:ind w:left="0" w:firstLine="0"/>
        <w:rPr>
          <w:color w:val="auto"/>
        </w:rPr>
      </w:pPr>
    </w:p>
    <w:p w14:paraId="3DBDA86B" w14:textId="3695AA5C"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b/>
          <w:color w:val="auto"/>
        </w:rPr>
      </w:pPr>
      <w:r w:rsidRPr="007A0918">
        <w:rPr>
          <w:color w:val="auto"/>
        </w:rPr>
        <w:t xml:space="preserve">Verificadas as condições de participação e de utilização do tratamento favorecido, </w:t>
      </w:r>
      <w:proofErr w:type="gramStart"/>
      <w:r w:rsidR="008D5782" w:rsidRPr="007A0918">
        <w:rPr>
          <w:color w:val="auto"/>
        </w:rPr>
        <w:t>o(</w:t>
      </w:r>
      <w:proofErr w:type="gramEnd"/>
      <w:r w:rsidR="008D5782" w:rsidRPr="007A0918">
        <w:rPr>
          <w:color w:val="auto"/>
        </w:rPr>
        <w:t>a) Pregoeiro(a)</w:t>
      </w:r>
      <w:r w:rsidRPr="007A0918">
        <w:rPr>
          <w:color w:val="auto"/>
        </w:rPr>
        <w:t xml:space="preserve"> examinará a proposta classificada em primeiro lugar quanto à adequação ao objeto e à compatibilidade do preço em relação ao máximo estipulado para contratação neste Edital e em seus anexos, será desclassificada a proposta vencedora que: </w:t>
      </w:r>
    </w:p>
    <w:p w14:paraId="26B56843" w14:textId="2515E453" w:rsidR="009E4B6C" w:rsidRPr="007A0918" w:rsidRDefault="009E4B6C" w:rsidP="007A0918">
      <w:pPr>
        <w:pStyle w:val="Nivel2"/>
        <w:widowControl w:val="0"/>
        <w:tabs>
          <w:tab w:val="left" w:pos="709"/>
          <w:tab w:val="left" w:pos="851"/>
          <w:tab w:val="left" w:pos="1134"/>
          <w:tab w:val="left" w:pos="8647"/>
        </w:tabs>
        <w:spacing w:before="0" w:after="0" w:line="240" w:lineRule="auto"/>
        <w:ind w:left="0" w:firstLine="0"/>
        <w:rPr>
          <w:b/>
          <w:color w:val="auto"/>
        </w:rPr>
      </w:pPr>
    </w:p>
    <w:p w14:paraId="11B9411B"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b/>
          <w:color w:val="auto"/>
        </w:rPr>
      </w:pPr>
      <w:r w:rsidRPr="007A0918">
        <w:rPr>
          <w:color w:val="auto"/>
        </w:rPr>
        <w:t>Não obedecer às especificações técnicas contidas no Termo de Referência;</w:t>
      </w:r>
    </w:p>
    <w:p w14:paraId="0B037504"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b/>
          <w:color w:val="auto"/>
        </w:rPr>
      </w:pPr>
      <w:r w:rsidRPr="007A0918">
        <w:rPr>
          <w:color w:val="auto"/>
        </w:rPr>
        <w:t>Apresentar preços inexequíveis ou permanecerem acima do preço máximo definido para a contratação;</w:t>
      </w:r>
    </w:p>
    <w:p w14:paraId="1EACC384"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b/>
          <w:color w:val="auto"/>
        </w:rPr>
      </w:pPr>
      <w:r w:rsidRPr="007A0918">
        <w:rPr>
          <w:color w:val="auto"/>
        </w:rPr>
        <w:t>Não tiverem sua exequibilidade demonstrada, quando exigido pela Administração;</w:t>
      </w:r>
    </w:p>
    <w:p w14:paraId="64D5671B"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b/>
          <w:color w:val="auto"/>
        </w:rPr>
      </w:pPr>
      <w:r w:rsidRPr="007A0918">
        <w:rPr>
          <w:color w:val="auto"/>
        </w:rPr>
        <w:t>Apresentar desconformidade com quaisquer outras exigências deste Edital ou seus anexos, desde que insanável.</w:t>
      </w:r>
    </w:p>
    <w:p w14:paraId="635D88F8" w14:textId="77777777" w:rsidR="008E7469" w:rsidRPr="007A0918" w:rsidRDefault="008E7469" w:rsidP="007A0918">
      <w:pPr>
        <w:pStyle w:val="Nivel3"/>
        <w:widowControl w:val="0"/>
        <w:tabs>
          <w:tab w:val="left" w:pos="709"/>
          <w:tab w:val="left" w:pos="851"/>
          <w:tab w:val="left" w:pos="1134"/>
          <w:tab w:val="left" w:pos="8647"/>
        </w:tabs>
        <w:spacing w:before="0" w:after="0" w:line="240" w:lineRule="auto"/>
        <w:ind w:left="0"/>
        <w:rPr>
          <w:b/>
          <w:color w:val="auto"/>
        </w:rPr>
      </w:pPr>
    </w:p>
    <w:p w14:paraId="69E173F0" w14:textId="5C2DAC3B" w:rsidR="006F46BC" w:rsidRPr="007A0918" w:rsidRDefault="006F46BC" w:rsidP="007A0918">
      <w:pPr>
        <w:pStyle w:val="Nivel2"/>
        <w:widowControl w:val="0"/>
        <w:numPr>
          <w:ilvl w:val="1"/>
          <w:numId w:val="25"/>
        </w:numPr>
        <w:tabs>
          <w:tab w:val="left" w:pos="709"/>
          <w:tab w:val="left" w:pos="851"/>
          <w:tab w:val="left" w:pos="1134"/>
          <w:tab w:val="left" w:pos="8647"/>
        </w:tabs>
        <w:spacing w:before="0" w:after="0" w:line="240" w:lineRule="auto"/>
        <w:ind w:left="0" w:firstLine="0"/>
        <w:rPr>
          <w:b/>
          <w:bCs/>
          <w:color w:val="auto"/>
        </w:rPr>
      </w:pPr>
      <w:r w:rsidRPr="007A0918">
        <w:rPr>
          <w:color w:val="auto"/>
        </w:rPr>
        <w:t>No caso de bens e serviços em geral, é indício de inexequibilidade das propostas valores inferiores a 50% (cinquenta por cento) do valor orçado pela Administração.</w:t>
      </w:r>
    </w:p>
    <w:p w14:paraId="5F352A80" w14:textId="77777777" w:rsidR="009E4B6C" w:rsidRPr="007A0918" w:rsidRDefault="009E4B6C" w:rsidP="007A0918">
      <w:pPr>
        <w:pStyle w:val="Nivel2"/>
        <w:widowControl w:val="0"/>
        <w:tabs>
          <w:tab w:val="left" w:pos="709"/>
          <w:tab w:val="left" w:pos="851"/>
          <w:tab w:val="left" w:pos="1134"/>
          <w:tab w:val="left" w:pos="8647"/>
        </w:tabs>
        <w:spacing w:before="0" w:after="0" w:line="240" w:lineRule="auto"/>
        <w:ind w:left="0" w:firstLine="0"/>
        <w:rPr>
          <w:b/>
          <w:bCs/>
          <w:color w:val="auto"/>
        </w:rPr>
      </w:pPr>
    </w:p>
    <w:p w14:paraId="0929A511" w14:textId="51CAF37F"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color w:val="auto"/>
        </w:rPr>
      </w:pPr>
      <w:r w:rsidRPr="007A0918">
        <w:rPr>
          <w:color w:val="auto"/>
        </w:rPr>
        <w:t xml:space="preserve">A inexequibilidade, na hipótese de que trata o </w:t>
      </w:r>
      <w:r w:rsidRPr="007A0918">
        <w:rPr>
          <w:b/>
          <w:bCs/>
          <w:color w:val="auto"/>
        </w:rPr>
        <w:t>caput</w:t>
      </w:r>
      <w:r w:rsidRPr="007A0918">
        <w:rPr>
          <w:color w:val="auto"/>
        </w:rPr>
        <w:t xml:space="preserve">, só será considerada após diligência </w:t>
      </w:r>
      <w:proofErr w:type="gramStart"/>
      <w:r w:rsidRPr="007A0918">
        <w:rPr>
          <w:color w:val="auto"/>
        </w:rPr>
        <w:t>d</w:t>
      </w:r>
      <w:r w:rsidR="008D5782" w:rsidRPr="007A0918">
        <w:rPr>
          <w:color w:val="auto"/>
        </w:rPr>
        <w:t>o(</w:t>
      </w:r>
      <w:proofErr w:type="gramEnd"/>
      <w:r w:rsidR="008D5782" w:rsidRPr="007A0918">
        <w:rPr>
          <w:color w:val="auto"/>
        </w:rPr>
        <w:t>a) Pregoeiro(a)</w:t>
      </w:r>
      <w:r w:rsidRPr="007A0918">
        <w:rPr>
          <w:color w:val="auto"/>
        </w:rPr>
        <w:t>, que comprove:</w:t>
      </w:r>
    </w:p>
    <w:p w14:paraId="74578DF7" w14:textId="77777777" w:rsidR="008E7469" w:rsidRPr="007A0918" w:rsidRDefault="008E7469" w:rsidP="007A0918">
      <w:pPr>
        <w:pStyle w:val="Nivel3"/>
        <w:widowControl w:val="0"/>
        <w:tabs>
          <w:tab w:val="left" w:pos="709"/>
          <w:tab w:val="left" w:pos="851"/>
          <w:tab w:val="left" w:pos="1134"/>
          <w:tab w:val="left" w:pos="8647"/>
        </w:tabs>
        <w:spacing w:before="0" w:after="0" w:line="240" w:lineRule="auto"/>
        <w:ind w:left="0"/>
        <w:rPr>
          <w:color w:val="auto"/>
        </w:rPr>
      </w:pPr>
    </w:p>
    <w:p w14:paraId="1DAE3FB7" w14:textId="77777777" w:rsidR="006F46BC" w:rsidRPr="007A0918" w:rsidRDefault="006F46BC" w:rsidP="007A0918">
      <w:pPr>
        <w:pStyle w:val="Nivel4"/>
        <w:widowControl w:val="0"/>
        <w:numPr>
          <w:ilvl w:val="3"/>
          <w:numId w:val="25"/>
        </w:numPr>
        <w:tabs>
          <w:tab w:val="left" w:pos="709"/>
          <w:tab w:val="left" w:pos="851"/>
          <w:tab w:val="left" w:pos="1134"/>
          <w:tab w:val="left" w:pos="8647"/>
        </w:tabs>
        <w:spacing w:before="0" w:after="0" w:line="240" w:lineRule="auto"/>
        <w:ind w:left="0" w:firstLine="0"/>
      </w:pPr>
      <w:r w:rsidRPr="007A0918">
        <w:t>Que o custo do licitante ultrapassa o valor da proposta; e</w:t>
      </w:r>
    </w:p>
    <w:p w14:paraId="40CF0E58" w14:textId="77777777" w:rsidR="006F46BC" w:rsidRPr="007A0918" w:rsidRDefault="006F46BC" w:rsidP="007A0918">
      <w:pPr>
        <w:pStyle w:val="Nivel4"/>
        <w:widowControl w:val="0"/>
        <w:numPr>
          <w:ilvl w:val="3"/>
          <w:numId w:val="25"/>
        </w:numPr>
        <w:tabs>
          <w:tab w:val="left" w:pos="709"/>
          <w:tab w:val="left" w:pos="851"/>
          <w:tab w:val="left" w:pos="1134"/>
          <w:tab w:val="left" w:pos="8647"/>
        </w:tabs>
        <w:spacing w:before="0" w:after="0" w:line="240" w:lineRule="auto"/>
        <w:ind w:left="0" w:firstLine="0"/>
      </w:pPr>
      <w:r w:rsidRPr="007A0918">
        <w:lastRenderedPageBreak/>
        <w:t>Inexistirem custos de oportunidade capazes de justificar o vulto da oferta.</w:t>
      </w:r>
    </w:p>
    <w:p w14:paraId="5CF8F0CD" w14:textId="77777777" w:rsidR="008E7469" w:rsidRPr="007A0918" w:rsidRDefault="008E7469" w:rsidP="007A0918">
      <w:pPr>
        <w:pStyle w:val="Nivel3"/>
        <w:widowControl w:val="0"/>
        <w:tabs>
          <w:tab w:val="left" w:pos="284"/>
          <w:tab w:val="left" w:pos="426"/>
          <w:tab w:val="left" w:pos="709"/>
          <w:tab w:val="left" w:pos="851"/>
          <w:tab w:val="left" w:pos="1134"/>
          <w:tab w:val="left" w:pos="8647"/>
        </w:tabs>
        <w:spacing w:before="0" w:after="0" w:line="240" w:lineRule="auto"/>
        <w:ind w:left="0"/>
        <w:rPr>
          <w:b/>
          <w:color w:val="auto"/>
        </w:rPr>
      </w:pPr>
    </w:p>
    <w:p w14:paraId="6CBCA691" w14:textId="77777777" w:rsidR="006F46BC" w:rsidRPr="007A0918" w:rsidRDefault="006F46BC" w:rsidP="007A0918">
      <w:pPr>
        <w:pStyle w:val="Nivel2"/>
        <w:widowControl w:val="0"/>
        <w:numPr>
          <w:ilvl w:val="1"/>
          <w:numId w:val="25"/>
        </w:numPr>
        <w:tabs>
          <w:tab w:val="left" w:pos="284"/>
          <w:tab w:val="left" w:pos="426"/>
          <w:tab w:val="left" w:pos="709"/>
          <w:tab w:val="left" w:pos="851"/>
          <w:tab w:val="left" w:pos="1134"/>
          <w:tab w:val="left" w:pos="8647"/>
        </w:tabs>
        <w:spacing w:before="0" w:after="0" w:line="240" w:lineRule="auto"/>
        <w:ind w:left="0" w:firstLine="0"/>
        <w:rPr>
          <w:b/>
          <w:color w:val="auto"/>
        </w:rPr>
      </w:pPr>
      <w:r w:rsidRPr="007A0918">
        <w:rPr>
          <w:color w:val="auto"/>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7A0918" w:rsidRDefault="008E7469" w:rsidP="007A0918">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rPr>
      </w:pPr>
    </w:p>
    <w:p w14:paraId="1C4EE943" w14:textId="77777777" w:rsidR="006F46BC" w:rsidRPr="007A0918" w:rsidRDefault="006F46BC" w:rsidP="007A0918">
      <w:pPr>
        <w:pStyle w:val="Nivel2"/>
        <w:widowControl w:val="0"/>
        <w:numPr>
          <w:ilvl w:val="1"/>
          <w:numId w:val="25"/>
        </w:numPr>
        <w:tabs>
          <w:tab w:val="left" w:pos="284"/>
          <w:tab w:val="left" w:pos="426"/>
          <w:tab w:val="left" w:pos="709"/>
          <w:tab w:val="left" w:pos="851"/>
          <w:tab w:val="left" w:pos="1134"/>
          <w:tab w:val="left" w:pos="8647"/>
        </w:tabs>
        <w:spacing w:before="0" w:after="0" w:line="240" w:lineRule="auto"/>
        <w:ind w:left="0" w:firstLine="0"/>
        <w:rPr>
          <w:b/>
          <w:color w:val="auto"/>
        </w:rPr>
      </w:pPr>
      <w:r w:rsidRPr="007A0918">
        <w:rPr>
          <w:color w:val="auto"/>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D8609D5" w14:textId="77777777" w:rsidR="008E7469" w:rsidRPr="007A0918" w:rsidRDefault="008E7469" w:rsidP="007A0918">
      <w:pPr>
        <w:pStyle w:val="Nivel3"/>
        <w:widowControl w:val="0"/>
        <w:tabs>
          <w:tab w:val="left" w:pos="284"/>
          <w:tab w:val="left" w:pos="426"/>
          <w:tab w:val="left" w:pos="709"/>
          <w:tab w:val="left" w:pos="851"/>
          <w:tab w:val="left" w:pos="1134"/>
          <w:tab w:val="left" w:pos="8647"/>
        </w:tabs>
        <w:spacing w:before="0" w:after="0" w:line="240" w:lineRule="auto"/>
        <w:ind w:left="0"/>
        <w:rPr>
          <w:b/>
          <w:bCs/>
          <w:color w:val="auto"/>
        </w:rPr>
      </w:pPr>
    </w:p>
    <w:p w14:paraId="263FF48C" w14:textId="7137494A" w:rsidR="006F46BC" w:rsidRPr="007A0918" w:rsidRDefault="006F46BC" w:rsidP="007A0918">
      <w:pPr>
        <w:pStyle w:val="Nivel2"/>
        <w:widowControl w:val="0"/>
        <w:numPr>
          <w:ilvl w:val="1"/>
          <w:numId w:val="25"/>
        </w:numPr>
        <w:tabs>
          <w:tab w:val="left" w:pos="284"/>
          <w:tab w:val="left" w:pos="426"/>
          <w:tab w:val="left" w:pos="709"/>
          <w:tab w:val="left" w:pos="851"/>
          <w:tab w:val="left" w:pos="1134"/>
          <w:tab w:val="left" w:pos="8647"/>
        </w:tabs>
        <w:spacing w:before="0" w:after="0" w:line="240" w:lineRule="auto"/>
        <w:ind w:left="0" w:firstLine="0"/>
        <w:rPr>
          <w:b/>
          <w:color w:val="auto"/>
        </w:rPr>
      </w:pPr>
      <w:r w:rsidRPr="007A0918">
        <w:rPr>
          <w:color w:val="auto"/>
        </w:rPr>
        <w:t>Erros no preenchimento da planilha não constituem motivo para a desclassificação da proposta. A planilha poderá́ ser ajustada pelo fornecedor, no prazo indicado pelo sistema, desde que não haja majoração do preço.</w:t>
      </w:r>
    </w:p>
    <w:p w14:paraId="71039544" w14:textId="3E1F46EA" w:rsidR="009E4B6C" w:rsidRPr="007A0918" w:rsidRDefault="009E4B6C" w:rsidP="007A0918">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rPr>
      </w:pPr>
    </w:p>
    <w:p w14:paraId="7E956450"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b/>
          <w:color w:val="auto"/>
        </w:rPr>
      </w:pPr>
      <w:r w:rsidRPr="007A0918">
        <w:rPr>
          <w:color w:val="auto"/>
        </w:rPr>
        <w:t>O ajuste de que trata este dispositivo se limita a sanar erros ou falhas que não alterem a substância das propostas;</w:t>
      </w:r>
    </w:p>
    <w:p w14:paraId="44365FE0" w14:textId="77777777" w:rsidR="006F46BC" w:rsidRPr="007A0918" w:rsidRDefault="006F46BC" w:rsidP="007A0918">
      <w:pPr>
        <w:pStyle w:val="Nivel3"/>
        <w:widowControl w:val="0"/>
        <w:numPr>
          <w:ilvl w:val="2"/>
          <w:numId w:val="25"/>
        </w:numPr>
        <w:tabs>
          <w:tab w:val="left" w:pos="709"/>
          <w:tab w:val="left" w:pos="851"/>
          <w:tab w:val="left" w:pos="1134"/>
          <w:tab w:val="left" w:pos="8647"/>
        </w:tabs>
        <w:spacing w:before="0" w:after="0" w:line="240" w:lineRule="auto"/>
        <w:ind w:left="0" w:firstLine="0"/>
        <w:rPr>
          <w:b/>
          <w:color w:val="auto"/>
        </w:rPr>
      </w:pPr>
      <w:r w:rsidRPr="007A0918">
        <w:rPr>
          <w:color w:val="auto"/>
        </w:rPr>
        <w:t>Considera-se erro no preenchimento da planilha passível de correção a indicação de recolhimento de impostos e contribuições na forma do Simples Nacional, quando não cabível esse regime.</w:t>
      </w:r>
    </w:p>
    <w:p w14:paraId="752909AC" w14:textId="77777777" w:rsidR="008E7469" w:rsidRPr="007A0918" w:rsidRDefault="008E7469" w:rsidP="007A0918">
      <w:pPr>
        <w:pStyle w:val="Nivel3"/>
        <w:widowControl w:val="0"/>
        <w:tabs>
          <w:tab w:val="left" w:pos="284"/>
          <w:tab w:val="left" w:pos="567"/>
          <w:tab w:val="left" w:pos="709"/>
          <w:tab w:val="left" w:pos="851"/>
          <w:tab w:val="left" w:pos="1134"/>
          <w:tab w:val="left" w:pos="8647"/>
        </w:tabs>
        <w:spacing w:before="0" w:after="0" w:line="240" w:lineRule="auto"/>
        <w:ind w:left="0"/>
        <w:rPr>
          <w:b/>
          <w:color w:val="auto"/>
        </w:rPr>
      </w:pPr>
    </w:p>
    <w:p w14:paraId="7508F64E" w14:textId="77777777" w:rsidR="006F46BC" w:rsidRPr="007A0918" w:rsidRDefault="006F46BC" w:rsidP="007A0918">
      <w:pPr>
        <w:pStyle w:val="Nivel2"/>
        <w:widowControl w:val="0"/>
        <w:numPr>
          <w:ilvl w:val="1"/>
          <w:numId w:val="25"/>
        </w:numPr>
        <w:tabs>
          <w:tab w:val="left" w:pos="284"/>
          <w:tab w:val="left" w:pos="567"/>
          <w:tab w:val="left" w:pos="709"/>
          <w:tab w:val="left" w:pos="851"/>
          <w:tab w:val="left" w:pos="1134"/>
          <w:tab w:val="left" w:pos="8647"/>
        </w:tabs>
        <w:spacing w:before="0" w:after="0" w:line="240" w:lineRule="auto"/>
        <w:ind w:left="0" w:firstLine="0"/>
        <w:rPr>
          <w:i/>
          <w:iCs/>
          <w:color w:val="auto"/>
        </w:rPr>
      </w:pPr>
      <w:r w:rsidRPr="007A0918">
        <w:rPr>
          <w:color w:val="auto"/>
        </w:rPr>
        <w:t>Caso o Termo de Referência exija a apresentação de amostra, o licitante classificado em primeiro lugar deverá apresentá-la, conforme disciplinado no Termo de Referência, sob pena de não aceitação da proposta.</w:t>
      </w:r>
    </w:p>
    <w:p w14:paraId="3ADCE0E8" w14:textId="77777777" w:rsidR="008E7469" w:rsidRPr="007A0918" w:rsidRDefault="008E7469" w:rsidP="007A0918">
      <w:pPr>
        <w:pStyle w:val="Nivel2"/>
        <w:widowControl w:val="0"/>
        <w:tabs>
          <w:tab w:val="left" w:pos="284"/>
          <w:tab w:val="left" w:pos="567"/>
          <w:tab w:val="left" w:pos="709"/>
          <w:tab w:val="left" w:pos="851"/>
          <w:tab w:val="left" w:pos="1134"/>
          <w:tab w:val="left" w:pos="8647"/>
        </w:tabs>
        <w:spacing w:before="0" w:after="0" w:line="240" w:lineRule="auto"/>
        <w:ind w:left="0" w:firstLine="0"/>
        <w:rPr>
          <w:i/>
          <w:iCs/>
          <w:color w:val="auto"/>
        </w:rPr>
      </w:pPr>
    </w:p>
    <w:p w14:paraId="73DDF7AF" w14:textId="77777777" w:rsidR="006F46BC" w:rsidRPr="007A0918" w:rsidRDefault="006F46BC" w:rsidP="007A0918">
      <w:pPr>
        <w:pStyle w:val="Nivel2"/>
        <w:widowControl w:val="0"/>
        <w:numPr>
          <w:ilvl w:val="1"/>
          <w:numId w:val="25"/>
        </w:numPr>
        <w:tabs>
          <w:tab w:val="left" w:pos="284"/>
          <w:tab w:val="left" w:pos="567"/>
          <w:tab w:val="left" w:pos="709"/>
          <w:tab w:val="left" w:pos="851"/>
          <w:tab w:val="left" w:pos="1134"/>
          <w:tab w:val="left" w:pos="8647"/>
        </w:tabs>
        <w:spacing w:before="0" w:after="0" w:line="240" w:lineRule="auto"/>
        <w:ind w:left="0" w:firstLine="0"/>
        <w:rPr>
          <w:color w:val="auto"/>
        </w:rPr>
      </w:pPr>
      <w:r w:rsidRPr="007A0918">
        <w:rPr>
          <w:color w:val="auto"/>
        </w:rPr>
        <w:t>Por meio de mensagem no sistema, será divulgado o local e horário de realização do procedimento para a avaliação das amostras, cuja presença será facultada a todos os interessados, incluindo os demais licitantes.</w:t>
      </w:r>
    </w:p>
    <w:p w14:paraId="75FC98AA" w14:textId="77777777" w:rsidR="008E7469" w:rsidRPr="007A0918" w:rsidRDefault="008E7469" w:rsidP="007A0918">
      <w:pPr>
        <w:pStyle w:val="Nivel2"/>
        <w:widowControl w:val="0"/>
        <w:tabs>
          <w:tab w:val="left" w:pos="284"/>
          <w:tab w:val="left" w:pos="567"/>
          <w:tab w:val="left" w:pos="709"/>
          <w:tab w:val="left" w:pos="851"/>
          <w:tab w:val="left" w:pos="1134"/>
          <w:tab w:val="left" w:pos="8647"/>
        </w:tabs>
        <w:spacing w:before="0" w:after="0" w:line="240" w:lineRule="auto"/>
        <w:ind w:left="0" w:firstLine="0"/>
        <w:rPr>
          <w:color w:val="auto"/>
        </w:rPr>
      </w:pPr>
    </w:p>
    <w:p w14:paraId="2573DD67" w14:textId="77777777" w:rsidR="006F46BC" w:rsidRPr="007A0918" w:rsidRDefault="006F46BC" w:rsidP="007A0918">
      <w:pPr>
        <w:pStyle w:val="Nivel2"/>
        <w:widowControl w:val="0"/>
        <w:numPr>
          <w:ilvl w:val="1"/>
          <w:numId w:val="25"/>
        </w:numPr>
        <w:tabs>
          <w:tab w:val="left" w:pos="284"/>
          <w:tab w:val="left" w:pos="567"/>
          <w:tab w:val="left" w:pos="709"/>
          <w:tab w:val="left" w:pos="1134"/>
          <w:tab w:val="left" w:pos="8647"/>
        </w:tabs>
        <w:spacing w:before="0" w:after="0" w:line="240" w:lineRule="auto"/>
        <w:ind w:left="0" w:firstLine="0"/>
        <w:rPr>
          <w:color w:val="auto"/>
        </w:rPr>
      </w:pPr>
      <w:r w:rsidRPr="007A0918">
        <w:rPr>
          <w:color w:val="auto"/>
        </w:rPr>
        <w:t>Os resultados das avaliações serão divulgados por meio de mensagem no sistema.</w:t>
      </w:r>
    </w:p>
    <w:p w14:paraId="24D7564B" w14:textId="77777777" w:rsidR="008E7469" w:rsidRPr="007A0918" w:rsidRDefault="008E7469" w:rsidP="007A0918">
      <w:pPr>
        <w:pStyle w:val="Nivel2"/>
        <w:widowControl w:val="0"/>
        <w:tabs>
          <w:tab w:val="left" w:pos="284"/>
          <w:tab w:val="left" w:pos="567"/>
          <w:tab w:val="left" w:pos="709"/>
          <w:tab w:val="left" w:pos="1134"/>
          <w:tab w:val="left" w:pos="8647"/>
        </w:tabs>
        <w:spacing w:before="0" w:after="0" w:line="240" w:lineRule="auto"/>
        <w:ind w:left="0" w:firstLine="0"/>
        <w:rPr>
          <w:color w:val="auto"/>
        </w:rPr>
      </w:pPr>
    </w:p>
    <w:p w14:paraId="69017063" w14:textId="0DFAD8D4" w:rsidR="006F46BC" w:rsidRPr="007A0918" w:rsidRDefault="006F46BC" w:rsidP="007A0918">
      <w:pPr>
        <w:pStyle w:val="Nivel2"/>
        <w:widowControl w:val="0"/>
        <w:numPr>
          <w:ilvl w:val="1"/>
          <w:numId w:val="25"/>
        </w:numPr>
        <w:tabs>
          <w:tab w:val="left" w:pos="284"/>
          <w:tab w:val="left" w:pos="567"/>
          <w:tab w:val="left" w:pos="709"/>
          <w:tab w:val="left" w:pos="1134"/>
          <w:tab w:val="left" w:pos="8647"/>
        </w:tabs>
        <w:spacing w:before="0" w:after="0" w:line="240" w:lineRule="auto"/>
        <w:ind w:left="0" w:firstLine="0"/>
        <w:rPr>
          <w:color w:val="auto"/>
        </w:rPr>
      </w:pPr>
      <w:r w:rsidRPr="007A0918">
        <w:rPr>
          <w:color w:val="auto"/>
        </w:rPr>
        <w:t xml:space="preserve">No caso de não haver entrega da amostra ou ocorrer atraso na entrega, sem justificativa aceita </w:t>
      </w:r>
      <w:proofErr w:type="gramStart"/>
      <w:r w:rsidRPr="007A0918">
        <w:rPr>
          <w:color w:val="auto"/>
        </w:rPr>
        <w:t>pel</w:t>
      </w:r>
      <w:r w:rsidR="008D5782" w:rsidRPr="007A0918">
        <w:rPr>
          <w:color w:val="auto"/>
        </w:rPr>
        <w:t>o(</w:t>
      </w:r>
      <w:proofErr w:type="gramEnd"/>
      <w:r w:rsidR="008D5782" w:rsidRPr="007A0918">
        <w:rPr>
          <w:color w:val="auto"/>
        </w:rPr>
        <w:t>a) Pregoeiro(a)</w:t>
      </w:r>
      <w:r w:rsidRPr="007A0918">
        <w:rPr>
          <w:color w:val="auto"/>
        </w:rPr>
        <w:t>, ou havendo entrega de amostra fora das especificações previstas neste Edital, a proposta do licitante será recusada.</w:t>
      </w:r>
    </w:p>
    <w:p w14:paraId="26D647BD" w14:textId="77777777" w:rsidR="008E7469" w:rsidRPr="007A0918" w:rsidRDefault="008E7469" w:rsidP="007A0918">
      <w:pPr>
        <w:pStyle w:val="Nivel2"/>
        <w:widowControl w:val="0"/>
        <w:tabs>
          <w:tab w:val="left" w:pos="284"/>
          <w:tab w:val="left" w:pos="567"/>
          <w:tab w:val="left" w:pos="709"/>
          <w:tab w:val="left" w:pos="1134"/>
          <w:tab w:val="left" w:pos="8647"/>
        </w:tabs>
        <w:spacing w:before="0" w:after="0" w:line="240" w:lineRule="auto"/>
        <w:ind w:left="0" w:firstLine="0"/>
        <w:rPr>
          <w:color w:val="auto"/>
        </w:rPr>
      </w:pPr>
    </w:p>
    <w:p w14:paraId="77417A1A" w14:textId="696B8D75" w:rsidR="006F46BC" w:rsidRPr="007A0918" w:rsidRDefault="006F46BC" w:rsidP="007A0918">
      <w:pPr>
        <w:pStyle w:val="Nivel2"/>
        <w:widowControl w:val="0"/>
        <w:numPr>
          <w:ilvl w:val="1"/>
          <w:numId w:val="25"/>
        </w:numPr>
        <w:tabs>
          <w:tab w:val="left" w:pos="284"/>
          <w:tab w:val="left" w:pos="567"/>
          <w:tab w:val="left" w:pos="709"/>
          <w:tab w:val="left" w:pos="1134"/>
          <w:tab w:val="left" w:pos="8647"/>
        </w:tabs>
        <w:spacing w:before="0" w:after="0" w:line="240" w:lineRule="auto"/>
        <w:ind w:left="0" w:firstLine="0"/>
        <w:rPr>
          <w:color w:val="auto"/>
        </w:rPr>
      </w:pPr>
      <w:r w:rsidRPr="007A0918">
        <w:rPr>
          <w:color w:val="auto"/>
        </w:rPr>
        <w:t xml:space="preserve">Se </w:t>
      </w:r>
      <w:proofErr w:type="gramStart"/>
      <w:r w:rsidRPr="007A0918">
        <w:rPr>
          <w:color w:val="auto"/>
        </w:rPr>
        <w:t>a(</w:t>
      </w:r>
      <w:proofErr w:type="gramEnd"/>
      <w:r w:rsidRPr="007A0918">
        <w:rPr>
          <w:color w:val="auto"/>
        </w:rPr>
        <w:t xml:space="preserve">s) amostra(s) apresentada(s) pelo primeiro classificado não for(em) aceita(s), </w:t>
      </w:r>
      <w:r w:rsidR="008D5782" w:rsidRPr="007A0918">
        <w:rPr>
          <w:color w:val="auto"/>
        </w:rPr>
        <w:t>o(a) Pregoeiro(a)</w:t>
      </w:r>
      <w:r w:rsidRPr="007A0918">
        <w:rPr>
          <w:color w:val="auto"/>
        </w:rPr>
        <w:t xml:space="preserve"> analisará a aceitabilidade da proposta ou lance ofertado pelo segundo classificado. Seguir-se-á com a verificação </w:t>
      </w:r>
      <w:proofErr w:type="gramStart"/>
      <w:r w:rsidRPr="007A0918">
        <w:rPr>
          <w:color w:val="auto"/>
        </w:rPr>
        <w:t>da(</w:t>
      </w:r>
      <w:proofErr w:type="gramEnd"/>
      <w:r w:rsidRPr="007A0918">
        <w:rPr>
          <w:color w:val="auto"/>
        </w:rPr>
        <w:t xml:space="preserve">s) amostra(s) e, assim, sucessivamente, até a verificação de uma que atenda às especificações constantes no Termo de Referência. </w:t>
      </w:r>
    </w:p>
    <w:p w14:paraId="66C7B609" w14:textId="77777777" w:rsidR="006F46BC" w:rsidRPr="007A0918" w:rsidRDefault="006F46BC" w:rsidP="007A0918">
      <w:pPr>
        <w:pStyle w:val="Nivel2"/>
        <w:widowControl w:val="0"/>
        <w:tabs>
          <w:tab w:val="left" w:pos="709"/>
          <w:tab w:val="left" w:pos="1134"/>
          <w:tab w:val="left" w:pos="8647"/>
        </w:tabs>
        <w:spacing w:before="0" w:after="0" w:line="240" w:lineRule="auto"/>
        <w:ind w:left="0" w:firstLine="0"/>
        <w:rPr>
          <w:color w:val="auto"/>
        </w:rPr>
      </w:pPr>
    </w:p>
    <w:p w14:paraId="169F5BD3" w14:textId="77777777" w:rsidR="006F46BC" w:rsidRPr="007A0918" w:rsidRDefault="006F46BC" w:rsidP="007A0918">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33" w:name="_Toc122606109"/>
      <w:r w:rsidRPr="007A0918">
        <w:rPr>
          <w:rFonts w:ascii="Arial" w:hAnsi="Arial" w:cs="Arial"/>
          <w:color w:val="auto"/>
          <w:sz w:val="22"/>
          <w:szCs w:val="22"/>
        </w:rPr>
        <w:t>DA FASE DE HABILITAÇÃO</w:t>
      </w:r>
      <w:bookmarkEnd w:id="33"/>
    </w:p>
    <w:p w14:paraId="15BF8939" w14:textId="77777777" w:rsidR="009E4B6C" w:rsidRPr="007A0918" w:rsidRDefault="009E4B6C" w:rsidP="007A0918">
      <w:pPr>
        <w:pStyle w:val="Nivel2"/>
        <w:widowControl w:val="0"/>
        <w:tabs>
          <w:tab w:val="left" w:pos="709"/>
          <w:tab w:val="left" w:pos="1134"/>
          <w:tab w:val="left" w:pos="8647"/>
        </w:tabs>
        <w:spacing w:before="0" w:after="0" w:line="240" w:lineRule="auto"/>
        <w:ind w:left="0" w:firstLine="0"/>
        <w:rPr>
          <w:color w:val="auto"/>
        </w:rPr>
      </w:pPr>
    </w:p>
    <w:p w14:paraId="61060E39" w14:textId="6AF3603A"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rFonts w:eastAsia="Calibri"/>
          <w:bCs/>
          <w:color w:val="auto"/>
          <w:lang w:eastAsia="en-US"/>
        </w:rPr>
        <w:t xml:space="preserve">Para habilitação dos licitantes, será exigida, exclusivamente, a documentação abaixo descrita </w:t>
      </w:r>
      <w:r w:rsidRPr="007A0918">
        <w:rPr>
          <w:color w:val="auto"/>
        </w:rPr>
        <w:t xml:space="preserve">nos termos dos </w:t>
      </w:r>
      <w:hyperlink r:id="rId38" w:anchor="art62" w:history="1">
        <w:proofErr w:type="spellStart"/>
        <w:r w:rsidRPr="007A0918">
          <w:rPr>
            <w:rStyle w:val="Hyperlink"/>
            <w:color w:val="auto"/>
          </w:rPr>
          <w:t>arts</w:t>
        </w:r>
        <w:proofErr w:type="spellEnd"/>
        <w:r w:rsidRPr="007A0918">
          <w:rPr>
            <w:rStyle w:val="Hyperlink"/>
            <w:color w:val="auto"/>
          </w:rPr>
          <w:t>. 62 a 70 da Lei nº 14.133, de 2021</w:t>
        </w:r>
      </w:hyperlink>
      <w:r w:rsidRPr="007A0918">
        <w:rPr>
          <w:rFonts w:eastAsia="Calibri"/>
          <w:bCs/>
          <w:color w:val="auto"/>
          <w:lang w:eastAsia="en-US"/>
        </w:rPr>
        <w:t>:</w:t>
      </w:r>
    </w:p>
    <w:p w14:paraId="405C7E25" w14:textId="77777777" w:rsidR="006F46BC" w:rsidRPr="007A0918" w:rsidRDefault="006F46BC" w:rsidP="007A0918">
      <w:pPr>
        <w:widowControl w:val="0"/>
        <w:spacing w:after="0" w:line="240" w:lineRule="auto"/>
        <w:jc w:val="both"/>
        <w:rPr>
          <w:rFonts w:ascii="Arial" w:eastAsia="Calibri" w:hAnsi="Arial" w:cs="Arial"/>
          <w:bCs/>
          <w:lang w:eastAsia="en-US"/>
        </w:rPr>
      </w:pPr>
    </w:p>
    <w:p w14:paraId="37601853"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I - À habilitação jurídica;</w:t>
      </w:r>
    </w:p>
    <w:p w14:paraId="7C91FB8B"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II - À regularidade fiscal regularidade trabalhista;</w:t>
      </w:r>
    </w:p>
    <w:p w14:paraId="076C0A12"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III - À qualificação econômico-financeira;</w:t>
      </w:r>
    </w:p>
    <w:p w14:paraId="56CB10B5" w14:textId="1B4ABC16"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IV - À qualificação técnica</w:t>
      </w:r>
      <w:r w:rsidR="008E7469" w:rsidRPr="007A0918">
        <w:rPr>
          <w:rFonts w:ascii="Arial" w:eastAsia="Calibri" w:hAnsi="Arial" w:cs="Arial"/>
          <w:bCs/>
          <w:lang w:eastAsia="en-US"/>
        </w:rPr>
        <w:t xml:space="preserve"> se for o caso;</w:t>
      </w:r>
    </w:p>
    <w:p w14:paraId="474CC41F"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V – Das declarações de habilitação, conforme anexos do Edital;</w:t>
      </w:r>
    </w:p>
    <w:p w14:paraId="670CC754" w14:textId="77777777" w:rsidR="006F46BC" w:rsidRPr="007A0918" w:rsidRDefault="006F46BC" w:rsidP="007A0918">
      <w:pPr>
        <w:widowControl w:val="0"/>
        <w:spacing w:after="0" w:line="240" w:lineRule="auto"/>
        <w:jc w:val="both"/>
        <w:rPr>
          <w:rFonts w:ascii="Arial" w:eastAsia="Calibri" w:hAnsi="Arial" w:cs="Arial"/>
          <w:bCs/>
          <w:lang w:eastAsia="en-US"/>
        </w:rPr>
      </w:pPr>
    </w:p>
    <w:p w14:paraId="7047DB32" w14:textId="2A79F48B" w:rsidR="006F46BC" w:rsidRPr="007A0918" w:rsidRDefault="006F46BC" w:rsidP="007A0918">
      <w:pPr>
        <w:pStyle w:val="PargrafodaLista"/>
        <w:widowControl w:val="0"/>
        <w:numPr>
          <w:ilvl w:val="0"/>
          <w:numId w:val="9"/>
        </w:numPr>
        <w:spacing w:after="0" w:line="240" w:lineRule="auto"/>
        <w:ind w:left="0" w:firstLine="0"/>
        <w:jc w:val="both"/>
        <w:rPr>
          <w:rFonts w:ascii="Arial" w:eastAsia="Calibri" w:hAnsi="Arial" w:cs="Arial"/>
          <w:bCs/>
          <w:lang w:eastAsia="en-US"/>
        </w:rPr>
      </w:pPr>
      <w:r w:rsidRPr="007A0918">
        <w:rPr>
          <w:rFonts w:ascii="Arial" w:eastAsia="Calibri" w:hAnsi="Arial" w:cs="Arial"/>
          <w:bCs/>
          <w:lang w:eastAsia="en-US"/>
        </w:rPr>
        <w:t xml:space="preserve">Os documentos relativos à fase de habilitação dos Licitantes deverão ser enviados, exclusivamente, via portal do Sistema de Compras utilizado pela municipalidade, através do sítio eletrônico </w:t>
      </w:r>
      <w:r w:rsidR="008528DC" w:rsidRPr="007A0918">
        <w:rPr>
          <w:rFonts w:ascii="Arial" w:eastAsia="Calibri" w:hAnsi="Arial" w:cs="Arial"/>
          <w:bCs/>
          <w:lang w:eastAsia="en-US"/>
        </w:rPr>
        <w:t xml:space="preserve">BOLSA DE LICITAÇÕES DO BRASIL - BLL COMPRAS - </w:t>
      </w:r>
      <w:hyperlink r:id="rId39" w:history="1">
        <w:r w:rsidR="008528DC" w:rsidRPr="007A0918">
          <w:rPr>
            <w:rStyle w:val="Hyperlink"/>
            <w:rFonts w:ascii="Arial" w:eastAsia="Calibri" w:hAnsi="Arial" w:cs="Arial"/>
            <w:bCs/>
            <w:color w:val="auto"/>
            <w:lang w:eastAsia="en-US"/>
          </w:rPr>
          <w:t>www.bll.org.br</w:t>
        </w:r>
      </w:hyperlink>
      <w:r w:rsidR="008528DC" w:rsidRPr="007A0918">
        <w:rPr>
          <w:rFonts w:ascii="Arial" w:eastAsia="Calibri" w:hAnsi="Arial" w:cs="Arial"/>
          <w:bCs/>
          <w:lang w:eastAsia="en-US"/>
        </w:rPr>
        <w:t xml:space="preserve">. </w:t>
      </w:r>
    </w:p>
    <w:p w14:paraId="0FB10CC5" w14:textId="77777777" w:rsidR="006F46BC" w:rsidRPr="007A0918" w:rsidRDefault="006F46BC" w:rsidP="007A0918">
      <w:pPr>
        <w:widowControl w:val="0"/>
        <w:spacing w:after="0" w:line="240" w:lineRule="auto"/>
        <w:ind w:hanging="11"/>
        <w:jc w:val="both"/>
        <w:rPr>
          <w:rStyle w:val="Hyperlink"/>
          <w:rFonts w:ascii="Arial" w:eastAsia="Calibri" w:hAnsi="Arial" w:cs="Arial"/>
          <w:bCs/>
          <w:color w:val="auto"/>
          <w:lang w:eastAsia="en-US"/>
        </w:rPr>
      </w:pPr>
    </w:p>
    <w:p w14:paraId="5CB3A7E5" w14:textId="778ABB79" w:rsidR="005C48A3" w:rsidRPr="007A0918" w:rsidRDefault="005C48A3" w:rsidP="007A0918">
      <w:pPr>
        <w:pStyle w:val="PargrafodaLista"/>
        <w:widowControl w:val="0"/>
        <w:numPr>
          <w:ilvl w:val="0"/>
          <w:numId w:val="9"/>
        </w:numPr>
        <w:spacing w:after="0" w:line="240" w:lineRule="auto"/>
        <w:ind w:left="0" w:hanging="11"/>
        <w:jc w:val="both"/>
        <w:rPr>
          <w:rFonts w:ascii="Arial" w:eastAsia="Calibri" w:hAnsi="Arial" w:cs="Arial"/>
          <w:color w:val="C00000"/>
        </w:rPr>
      </w:pPr>
      <w:r w:rsidRPr="007A0918">
        <w:rPr>
          <w:rFonts w:ascii="Arial" w:eastAsia="Calibri" w:hAnsi="Arial" w:cs="Arial"/>
          <w:b/>
          <w:lang w:eastAsia="en-US"/>
        </w:rPr>
        <w:t>AS LICITANTES DEVERÃO ENCAMINHAR TODAS AS DOCUMENTAÇÕES RELACIONADAS A HABILITAÇÃO DE QUE TRATA ESSE EDITAL, EM UM ÚNICO ARQUIVO E DEVIDAMENTE NOMEADO DE ACORDO COM O ARQUIVO (HABILITAÇÃO).</w:t>
      </w:r>
      <w:r w:rsidRPr="007A0918">
        <w:rPr>
          <w:rFonts w:ascii="Arial" w:eastAsia="Calibri" w:hAnsi="Arial" w:cs="Arial"/>
          <w:b/>
          <w:u w:val="single"/>
          <w:lang w:eastAsia="en-US"/>
        </w:rPr>
        <w:t xml:space="preserve"> </w:t>
      </w:r>
      <w:r w:rsidRPr="007A0918">
        <w:rPr>
          <w:rFonts w:ascii="Arial" w:eastAsia="Calibri" w:hAnsi="Arial" w:cs="Arial"/>
          <w:b/>
          <w:color w:val="C00000"/>
          <w:u w:val="single"/>
          <w:lang w:eastAsia="en-US"/>
        </w:rPr>
        <w:t>FICA EXPRESSAMENTE VEDADA A INCLUSÃO DE DOCUMENTOS QUE NÃO SE ENCONTRA NO ROL DE EXIGÊNCIAS DO PRESENTE EDITAL.</w:t>
      </w:r>
    </w:p>
    <w:p w14:paraId="3BA8026D" w14:textId="77777777" w:rsidR="006F46BC" w:rsidRPr="007A0918" w:rsidRDefault="006F46BC" w:rsidP="007A0918">
      <w:pPr>
        <w:widowControl w:val="0"/>
        <w:spacing w:after="0" w:line="240" w:lineRule="auto"/>
        <w:jc w:val="both"/>
        <w:rPr>
          <w:rFonts w:ascii="Arial" w:eastAsia="Calibri" w:hAnsi="Arial" w:cs="Arial"/>
          <w:bCs/>
          <w:lang w:eastAsia="en-US"/>
        </w:rPr>
      </w:pPr>
    </w:p>
    <w:p w14:paraId="3B49AE32" w14:textId="77777777" w:rsidR="005C48A3" w:rsidRPr="007A0918" w:rsidRDefault="005C48A3" w:rsidP="007A0918">
      <w:pPr>
        <w:widowControl w:val="0"/>
        <w:spacing w:after="0" w:line="240" w:lineRule="auto"/>
        <w:jc w:val="both"/>
        <w:rPr>
          <w:rFonts w:ascii="Arial" w:eastAsia="Calibri" w:hAnsi="Arial" w:cs="Arial"/>
          <w:bCs/>
          <w:lang w:eastAsia="en-US"/>
        </w:rPr>
      </w:pPr>
    </w:p>
    <w:p w14:paraId="3771D6B5" w14:textId="3280C570" w:rsidR="006F46BC" w:rsidRPr="007A0918" w:rsidRDefault="006F46BC" w:rsidP="007A0918">
      <w:pPr>
        <w:pStyle w:val="PargrafodaLista"/>
        <w:widowControl w:val="0"/>
        <w:numPr>
          <w:ilvl w:val="2"/>
          <w:numId w:val="25"/>
        </w:numPr>
        <w:spacing w:after="0" w:line="240" w:lineRule="auto"/>
        <w:jc w:val="both"/>
        <w:rPr>
          <w:rFonts w:ascii="Arial" w:eastAsia="Calibri" w:hAnsi="Arial" w:cs="Arial"/>
          <w:b/>
          <w:bCs/>
          <w:u w:val="single"/>
          <w:lang w:eastAsia="en-US"/>
        </w:rPr>
      </w:pPr>
      <w:r w:rsidRPr="007A0918">
        <w:rPr>
          <w:rFonts w:ascii="Arial" w:eastAsia="Calibri" w:hAnsi="Arial" w:cs="Arial"/>
          <w:b/>
          <w:bCs/>
          <w:u w:val="single"/>
          <w:lang w:eastAsia="en-US"/>
        </w:rPr>
        <w:t>Habilitação Jurídica</w:t>
      </w:r>
    </w:p>
    <w:p w14:paraId="0E86B270" w14:textId="77777777" w:rsidR="009E4B6C" w:rsidRPr="007A0918" w:rsidRDefault="009E4B6C" w:rsidP="007A0918">
      <w:pPr>
        <w:pStyle w:val="PargrafodaLista"/>
        <w:widowControl w:val="0"/>
        <w:spacing w:after="0" w:line="240" w:lineRule="auto"/>
        <w:jc w:val="both"/>
        <w:rPr>
          <w:rFonts w:ascii="Arial" w:eastAsia="Calibri" w:hAnsi="Arial" w:cs="Arial"/>
          <w:b/>
          <w:bCs/>
          <w:u w:val="single"/>
          <w:lang w:eastAsia="en-US"/>
        </w:rPr>
      </w:pPr>
    </w:p>
    <w:p w14:paraId="21691D26"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b) deverá apresentar o Certificado de Condição de Microempreendedor Individual (CCMEI) - quando tratar-se de MEI (Microempreendedor Individual).</w:t>
      </w:r>
    </w:p>
    <w:p w14:paraId="262DA0E3" w14:textId="77777777" w:rsidR="006F46BC" w:rsidRPr="007A0918" w:rsidRDefault="006F46BC" w:rsidP="007A0918">
      <w:pPr>
        <w:widowControl w:val="0"/>
        <w:spacing w:after="0" w:line="240" w:lineRule="auto"/>
        <w:jc w:val="both"/>
        <w:rPr>
          <w:rFonts w:ascii="Arial" w:eastAsia="Calibri" w:hAnsi="Arial" w:cs="Arial"/>
          <w:bCs/>
          <w:lang w:eastAsia="en-US"/>
        </w:rPr>
      </w:pPr>
      <w:proofErr w:type="gramStart"/>
      <w:r w:rsidRPr="007A0918">
        <w:rPr>
          <w:rFonts w:ascii="Arial" w:eastAsia="Calibri" w:hAnsi="Arial" w:cs="Arial"/>
          <w:bCs/>
          <w:lang w:eastAsia="en-US"/>
        </w:rPr>
        <w:t>c) No</w:t>
      </w:r>
      <w:proofErr w:type="gramEnd"/>
      <w:r w:rsidRPr="007A0918">
        <w:rPr>
          <w:rFonts w:ascii="Arial" w:eastAsia="Calibri" w:hAnsi="Arial" w:cs="Arial"/>
          <w:bCs/>
          <w:lang w:eastAsia="en-US"/>
        </w:rPr>
        <w:t xml:space="preserve"> caso de sociedade simples: inscrição do ato constitutivo no Registro Civil das Pessoas Jurídicas do local de sua sede, acompanhada de prova da indicação dos seus administradores;</w:t>
      </w:r>
    </w:p>
    <w:p w14:paraId="3F81FB15" w14:textId="77777777" w:rsidR="006F46BC" w:rsidRPr="007A0918" w:rsidRDefault="006F46BC" w:rsidP="007A0918">
      <w:pPr>
        <w:widowControl w:val="0"/>
        <w:spacing w:after="0" w:line="240" w:lineRule="auto"/>
        <w:jc w:val="both"/>
        <w:rPr>
          <w:rFonts w:ascii="Arial" w:eastAsia="Calibri" w:hAnsi="Arial" w:cs="Arial"/>
          <w:bCs/>
          <w:lang w:eastAsia="en-US"/>
        </w:rPr>
      </w:pPr>
      <w:proofErr w:type="gramStart"/>
      <w:r w:rsidRPr="007A0918">
        <w:rPr>
          <w:rFonts w:ascii="Arial" w:eastAsia="Calibri" w:hAnsi="Arial" w:cs="Arial"/>
          <w:bCs/>
          <w:lang w:eastAsia="en-US"/>
        </w:rPr>
        <w:t>d) No</w:t>
      </w:r>
      <w:proofErr w:type="gramEnd"/>
      <w:r w:rsidRPr="007A0918">
        <w:rPr>
          <w:rFonts w:ascii="Arial" w:eastAsia="Calibri" w:hAnsi="Arial" w:cs="Arial"/>
          <w:bCs/>
          <w:lang w:eastAsia="en-US"/>
        </w:rPr>
        <w:t xml:space="preserve">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8A2D91" w14:textId="77777777" w:rsidR="006F46BC" w:rsidRPr="007A0918" w:rsidRDefault="006F46BC" w:rsidP="007A0918">
      <w:pPr>
        <w:widowControl w:val="0"/>
        <w:spacing w:after="0" w:line="240" w:lineRule="auto"/>
        <w:jc w:val="both"/>
        <w:rPr>
          <w:rFonts w:ascii="Arial" w:eastAsia="Calibri" w:hAnsi="Arial" w:cs="Arial"/>
          <w:bCs/>
          <w:lang w:eastAsia="en-US"/>
        </w:rPr>
      </w:pPr>
      <w:proofErr w:type="gramStart"/>
      <w:r w:rsidRPr="007A0918">
        <w:rPr>
          <w:rFonts w:ascii="Arial" w:eastAsia="Calibri" w:hAnsi="Arial" w:cs="Arial"/>
          <w:bCs/>
          <w:lang w:eastAsia="en-US"/>
        </w:rPr>
        <w:t>e) Os</w:t>
      </w:r>
      <w:proofErr w:type="gramEnd"/>
      <w:r w:rsidRPr="007A0918">
        <w:rPr>
          <w:rFonts w:ascii="Arial" w:eastAsia="Calibri" w:hAnsi="Arial" w:cs="Arial"/>
          <w:bCs/>
          <w:lang w:eastAsia="en-US"/>
        </w:rPr>
        <w:t xml:space="preserve"> documentos acima deverão estar acompanhados de todas as alterações ou da consolidação respectiva.</w:t>
      </w:r>
    </w:p>
    <w:p w14:paraId="680304D1" w14:textId="77777777" w:rsidR="006F46BC" w:rsidRPr="007A0918" w:rsidRDefault="006F46BC" w:rsidP="007A0918">
      <w:pPr>
        <w:widowControl w:val="0"/>
        <w:spacing w:after="0" w:line="240" w:lineRule="auto"/>
        <w:jc w:val="both"/>
        <w:rPr>
          <w:rFonts w:ascii="Arial" w:eastAsia="Calibri" w:hAnsi="Arial" w:cs="Arial"/>
          <w:bCs/>
          <w:lang w:eastAsia="en-US"/>
        </w:rPr>
      </w:pPr>
    </w:p>
    <w:p w14:paraId="56DCAA8E" w14:textId="4E3485E1" w:rsidR="006F46BC" w:rsidRPr="007A0918" w:rsidRDefault="006F46BC" w:rsidP="007A0918">
      <w:pPr>
        <w:widowControl w:val="0"/>
        <w:spacing w:after="0" w:line="240" w:lineRule="auto"/>
        <w:jc w:val="both"/>
        <w:rPr>
          <w:rFonts w:ascii="Arial" w:eastAsia="Calibri" w:hAnsi="Arial" w:cs="Arial"/>
          <w:b/>
          <w:bCs/>
          <w:u w:val="single"/>
          <w:lang w:eastAsia="en-US"/>
        </w:rPr>
      </w:pPr>
      <w:r w:rsidRPr="007A0918">
        <w:rPr>
          <w:rFonts w:ascii="Arial" w:eastAsia="Calibri" w:hAnsi="Arial" w:cs="Arial"/>
          <w:b/>
          <w:bCs/>
          <w:u w:val="single"/>
          <w:lang w:eastAsia="en-US"/>
        </w:rPr>
        <w:t>7.1.2 Documentação de Regularidade Fiscal e Trabalhista:</w:t>
      </w:r>
    </w:p>
    <w:p w14:paraId="5000DDC8" w14:textId="77777777" w:rsidR="009E4B6C" w:rsidRPr="007A0918" w:rsidRDefault="009E4B6C" w:rsidP="007A0918">
      <w:pPr>
        <w:widowControl w:val="0"/>
        <w:spacing w:after="0" w:line="240" w:lineRule="auto"/>
        <w:jc w:val="both"/>
        <w:rPr>
          <w:rFonts w:ascii="Arial" w:eastAsia="Calibri" w:hAnsi="Arial" w:cs="Arial"/>
          <w:b/>
          <w:bCs/>
          <w:u w:val="single"/>
          <w:lang w:eastAsia="en-US"/>
        </w:rPr>
      </w:pPr>
    </w:p>
    <w:p w14:paraId="79D94204" w14:textId="1C4A304F"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a) Apresentar Prova de inscrição no </w:t>
      </w:r>
      <w:r w:rsidRPr="007A0918">
        <w:rPr>
          <w:rFonts w:ascii="Arial" w:eastAsia="Calibri" w:hAnsi="Arial" w:cs="Arial"/>
          <w:b/>
          <w:bCs/>
          <w:lang w:eastAsia="en-US"/>
        </w:rPr>
        <w:t>Cadastro Nacional de Pessoa Jurídica CNPJ/MF</w:t>
      </w:r>
      <w:r w:rsidRPr="007A0918">
        <w:rPr>
          <w:rFonts w:ascii="Arial" w:eastAsia="Calibri" w:hAnsi="Arial" w:cs="Arial"/>
          <w:bCs/>
          <w:lang w:eastAsia="en-US"/>
        </w:rPr>
        <w:t>;</w:t>
      </w:r>
      <w:r w:rsidR="006565C3" w:rsidRPr="007A0918">
        <w:rPr>
          <w:rFonts w:ascii="Arial" w:hAnsi="Arial" w:cs="Arial"/>
        </w:rPr>
        <w:t xml:space="preserve"> Comprovante de Inscrição Estadual (CIE) </w:t>
      </w:r>
      <w:r w:rsidR="006565C3" w:rsidRPr="007A0918">
        <w:rPr>
          <w:rFonts w:ascii="Arial" w:eastAsia="Arial Unicode MS" w:hAnsi="Arial" w:cs="Arial"/>
          <w:color w:val="000000"/>
        </w:rPr>
        <w:t>emitida via internet, com data de emissão não superior a 60</w:t>
      </w:r>
      <w:r w:rsidR="006565C3" w:rsidRPr="007A0918">
        <w:rPr>
          <w:rFonts w:ascii="Arial" w:eastAsia="Arial Unicode MS" w:hAnsi="Arial" w:cs="Arial"/>
          <w:color w:val="000000"/>
          <w:lang w:val="pt-PT"/>
        </w:rPr>
        <w:t xml:space="preserve"> (sessenta dias)</w:t>
      </w:r>
      <w:r w:rsidR="006565C3" w:rsidRPr="007A0918">
        <w:rPr>
          <w:rFonts w:ascii="Arial" w:eastAsia="Arial Unicode MS" w:hAnsi="Arial" w:cs="Arial"/>
          <w:color w:val="000000"/>
        </w:rPr>
        <w:t>;</w:t>
      </w:r>
    </w:p>
    <w:p w14:paraId="1EC697A1"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b) Apresentar a </w:t>
      </w:r>
      <w:r w:rsidRPr="007A0918">
        <w:rPr>
          <w:rFonts w:ascii="Arial" w:eastAsia="Calibri" w:hAnsi="Arial" w:cs="Arial"/>
          <w:b/>
          <w:bCs/>
          <w:lang w:eastAsia="en-US"/>
        </w:rPr>
        <w:t>Certidão Conjunta Negativa de Débitos Relativos aos tributos Federais e a Dívida Ativa da União</w:t>
      </w:r>
      <w:r w:rsidRPr="007A0918">
        <w:rPr>
          <w:rFonts w:ascii="Arial" w:eastAsia="Calibri" w:hAnsi="Arial" w:cs="Arial"/>
          <w:bCs/>
          <w:lang w:eastAsia="en-US"/>
        </w:rPr>
        <w:t>, emitida pela Secretaria da Receita Geral da Fazenda Nacional, do Ministério da Fazenda, emitida através de sistema eletrônico, ficando sua aceitação condicionada a verificação de veracidade via Internet;</w:t>
      </w:r>
    </w:p>
    <w:p w14:paraId="43B3BED9"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c) Apresentar </w:t>
      </w:r>
      <w:r w:rsidRPr="007A0918">
        <w:rPr>
          <w:rFonts w:ascii="Arial" w:eastAsia="Calibri" w:hAnsi="Arial" w:cs="Arial"/>
          <w:b/>
          <w:bCs/>
          <w:lang w:eastAsia="en-US"/>
        </w:rPr>
        <w:t xml:space="preserve">Prova de regularidade para com a Fazenda Estadual </w:t>
      </w:r>
      <w:r w:rsidRPr="007A0918">
        <w:rPr>
          <w:rFonts w:ascii="Arial" w:eastAsia="Calibri" w:hAnsi="Arial" w:cs="Arial"/>
          <w:bCs/>
          <w:lang w:eastAsia="en-US"/>
        </w:rPr>
        <w:t>do domicílio ou sede da Proponente, ou outra equivalente, na forma da lei, com prazo de validade em vigor;</w:t>
      </w:r>
    </w:p>
    <w:p w14:paraId="61AD6FFC"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d) Apresentar </w:t>
      </w:r>
      <w:r w:rsidRPr="007A0918">
        <w:rPr>
          <w:rFonts w:ascii="Arial" w:eastAsia="Calibri" w:hAnsi="Arial" w:cs="Arial"/>
          <w:b/>
          <w:bCs/>
          <w:lang w:eastAsia="en-US"/>
        </w:rPr>
        <w:t>Certidão Negativa de Débitos Gerais Municipa</w:t>
      </w:r>
      <w:r w:rsidRPr="007A0918">
        <w:rPr>
          <w:rFonts w:ascii="Arial" w:eastAsia="Calibri" w:hAnsi="Arial" w:cs="Arial"/>
          <w:bCs/>
          <w:lang w:eastAsia="en-US"/>
        </w:rPr>
        <w:t xml:space="preserve">l do domicílio ou sede da Proponente, ou outra equivalente, na forma da lei, com prazo de validade em vigor; </w:t>
      </w:r>
    </w:p>
    <w:p w14:paraId="55ADF8A1" w14:textId="77777777" w:rsidR="006F46BC" w:rsidRPr="007A0918" w:rsidRDefault="006F46BC" w:rsidP="007A0918">
      <w:pPr>
        <w:widowControl w:val="0"/>
        <w:spacing w:after="0" w:line="240" w:lineRule="auto"/>
        <w:jc w:val="both"/>
        <w:rPr>
          <w:rFonts w:ascii="Arial" w:eastAsia="Calibri" w:hAnsi="Arial" w:cs="Arial"/>
          <w:b/>
          <w:bCs/>
          <w:lang w:eastAsia="en-US"/>
        </w:rPr>
      </w:pPr>
      <w:r w:rsidRPr="007A0918">
        <w:rPr>
          <w:rFonts w:ascii="Arial" w:eastAsia="Calibri" w:hAnsi="Arial" w:cs="Arial"/>
          <w:bCs/>
          <w:lang w:eastAsia="en-US"/>
        </w:rPr>
        <w:t xml:space="preserve">e) Apresentar </w:t>
      </w:r>
      <w:r w:rsidRPr="007A0918">
        <w:rPr>
          <w:rFonts w:ascii="Arial" w:eastAsia="Calibri" w:hAnsi="Arial" w:cs="Arial"/>
          <w:b/>
          <w:bCs/>
          <w:lang w:eastAsia="en-US"/>
        </w:rPr>
        <w:t>Prova de regularidade relativa ao Fundo de Garantia por Tempo de Serviço (FGTS)</w:t>
      </w:r>
      <w:r w:rsidRPr="007A0918">
        <w:rPr>
          <w:rFonts w:ascii="Arial" w:eastAsia="Calibri" w:hAnsi="Arial" w:cs="Arial"/>
          <w:bCs/>
          <w:lang w:eastAsia="en-US"/>
        </w:rPr>
        <w:t>, emitida, se a Proponente assim o preferir, através de sistema eletrônico junto à Caixa Econômica Federal, ficando nesse caso sua aceitação condicionada à verificação;</w:t>
      </w:r>
    </w:p>
    <w:p w14:paraId="0E28096A"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f) Apresentar </w:t>
      </w:r>
      <w:r w:rsidRPr="007A0918">
        <w:rPr>
          <w:rFonts w:ascii="Arial" w:eastAsia="Calibri" w:hAnsi="Arial" w:cs="Arial"/>
          <w:b/>
          <w:bCs/>
          <w:lang w:eastAsia="en-US"/>
        </w:rPr>
        <w:t>Certidão Negativa de Débitos Trabalhistas (CNDT)</w:t>
      </w:r>
      <w:r w:rsidRPr="007A0918">
        <w:rPr>
          <w:rFonts w:ascii="Arial" w:eastAsia="Calibri" w:hAnsi="Arial" w:cs="Arial"/>
          <w:bCs/>
          <w:lang w:eastAsia="en-US"/>
        </w:rPr>
        <w:t>, ficando sua aceitação condicionada a verificação de veracidade via Internet;</w:t>
      </w:r>
    </w:p>
    <w:p w14:paraId="30FDE194" w14:textId="77777777" w:rsidR="006F46BC" w:rsidRPr="007A0918" w:rsidRDefault="006F46BC" w:rsidP="007A0918">
      <w:pPr>
        <w:widowControl w:val="0"/>
        <w:spacing w:after="0" w:line="240" w:lineRule="auto"/>
        <w:jc w:val="both"/>
        <w:rPr>
          <w:rFonts w:ascii="Arial" w:eastAsia="Calibri" w:hAnsi="Arial" w:cs="Arial"/>
          <w:bCs/>
          <w:lang w:eastAsia="en-US"/>
        </w:rPr>
      </w:pPr>
      <w:proofErr w:type="gramStart"/>
      <w:r w:rsidRPr="007A0918">
        <w:rPr>
          <w:rFonts w:ascii="Arial" w:eastAsia="Calibri" w:hAnsi="Arial" w:cs="Arial"/>
          <w:bCs/>
          <w:lang w:eastAsia="en-US"/>
        </w:rPr>
        <w:t>g) Não</w:t>
      </w:r>
      <w:proofErr w:type="gramEnd"/>
      <w:r w:rsidRPr="007A0918">
        <w:rPr>
          <w:rFonts w:ascii="Arial" w:eastAsia="Calibri" w:hAnsi="Arial" w:cs="Arial"/>
          <w:bCs/>
          <w:lang w:eastAsia="en-US"/>
        </w:rPr>
        <w:t xml:space="preserve"> constando no documento seu prazo de validade, será aceito documento emitido até </w:t>
      </w:r>
      <w:r w:rsidRPr="007A0918">
        <w:rPr>
          <w:rFonts w:ascii="Arial" w:eastAsia="Calibri" w:hAnsi="Arial" w:cs="Arial"/>
          <w:b/>
          <w:bCs/>
          <w:lang w:eastAsia="en-US"/>
        </w:rPr>
        <w:t>60 (sessenta) dias</w:t>
      </w:r>
      <w:r w:rsidRPr="007A0918">
        <w:rPr>
          <w:rFonts w:ascii="Arial" w:eastAsia="Calibri" w:hAnsi="Arial" w:cs="Arial"/>
          <w:bCs/>
          <w:lang w:eastAsia="en-US"/>
        </w:rPr>
        <w:t xml:space="preserve"> imediatamente anteriores à data de sua apresentação;</w:t>
      </w:r>
    </w:p>
    <w:p w14:paraId="16C3BBD7" w14:textId="77777777" w:rsidR="006F46BC" w:rsidRPr="007A0918" w:rsidRDefault="006F46BC" w:rsidP="007A0918">
      <w:pPr>
        <w:widowControl w:val="0"/>
        <w:spacing w:after="0" w:line="240" w:lineRule="auto"/>
        <w:jc w:val="both"/>
        <w:rPr>
          <w:rFonts w:ascii="Arial" w:eastAsia="Calibri" w:hAnsi="Arial" w:cs="Arial"/>
          <w:b/>
          <w:bCs/>
          <w:lang w:eastAsia="en-US"/>
        </w:rPr>
      </w:pPr>
    </w:p>
    <w:p w14:paraId="6E09EF1C" w14:textId="77777777" w:rsidR="006F46BC" w:rsidRPr="007A0918" w:rsidRDefault="006F46BC" w:rsidP="007A0918">
      <w:pPr>
        <w:widowControl w:val="0"/>
        <w:spacing w:after="0" w:line="240" w:lineRule="auto"/>
        <w:jc w:val="both"/>
        <w:rPr>
          <w:rFonts w:ascii="Arial" w:eastAsia="Calibri" w:hAnsi="Arial" w:cs="Arial"/>
          <w:b/>
          <w:bCs/>
          <w:lang w:eastAsia="en-US"/>
        </w:rPr>
      </w:pPr>
      <w:r w:rsidRPr="007A0918">
        <w:rPr>
          <w:rFonts w:ascii="Arial" w:eastAsia="Calibri" w:hAnsi="Arial" w:cs="Arial"/>
          <w:b/>
          <w:bCs/>
          <w:u w:val="single"/>
          <w:lang w:eastAsia="en-US"/>
        </w:rPr>
        <w:lastRenderedPageBreak/>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7A0918" w:rsidRDefault="006F46BC" w:rsidP="007A0918">
      <w:pPr>
        <w:widowControl w:val="0"/>
        <w:spacing w:after="0" w:line="240" w:lineRule="auto"/>
        <w:jc w:val="both"/>
        <w:rPr>
          <w:rFonts w:ascii="Arial" w:eastAsia="Calibri" w:hAnsi="Arial" w:cs="Arial"/>
          <w:b/>
          <w:bCs/>
          <w:lang w:eastAsia="en-US"/>
        </w:rPr>
      </w:pPr>
    </w:p>
    <w:p w14:paraId="077982E8" w14:textId="002A60F4" w:rsidR="006F46BC" w:rsidRPr="007A0918" w:rsidRDefault="006F46BC" w:rsidP="007A0918">
      <w:pPr>
        <w:widowControl w:val="0"/>
        <w:spacing w:after="0" w:line="240" w:lineRule="auto"/>
        <w:jc w:val="both"/>
        <w:rPr>
          <w:rFonts w:ascii="Arial" w:eastAsia="Calibri" w:hAnsi="Arial" w:cs="Arial"/>
          <w:b/>
          <w:bCs/>
          <w:u w:val="single"/>
          <w:lang w:eastAsia="en-US"/>
        </w:rPr>
      </w:pPr>
      <w:r w:rsidRPr="007A0918">
        <w:rPr>
          <w:rFonts w:ascii="Arial" w:eastAsia="Calibri" w:hAnsi="Arial" w:cs="Arial"/>
          <w:b/>
          <w:bCs/>
          <w:u w:val="single"/>
          <w:lang w:eastAsia="en-US"/>
        </w:rPr>
        <w:t>7.1.3 Documentação de Qualificação Econômico-Financeira:</w:t>
      </w:r>
    </w:p>
    <w:p w14:paraId="74D62683" w14:textId="77777777" w:rsidR="009E4B6C" w:rsidRPr="007A0918" w:rsidRDefault="009E4B6C" w:rsidP="007A0918">
      <w:pPr>
        <w:widowControl w:val="0"/>
        <w:spacing w:after="0" w:line="240" w:lineRule="auto"/>
        <w:jc w:val="both"/>
        <w:rPr>
          <w:rFonts w:ascii="Arial" w:eastAsia="Calibri" w:hAnsi="Arial" w:cs="Arial"/>
          <w:b/>
          <w:bCs/>
          <w:u w:val="single"/>
          <w:lang w:eastAsia="en-US"/>
        </w:rPr>
      </w:pPr>
    </w:p>
    <w:p w14:paraId="1A983873"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a) </w:t>
      </w:r>
      <w:r w:rsidRPr="007A0918">
        <w:rPr>
          <w:rFonts w:ascii="Arial" w:eastAsia="Calibri" w:hAnsi="Arial" w:cs="Arial"/>
          <w:b/>
          <w:bCs/>
          <w:lang w:eastAsia="en-US"/>
        </w:rPr>
        <w:t>Certidão Negativa de Pedido de Falência ou Concordata</w:t>
      </w:r>
      <w:r w:rsidRPr="007A0918">
        <w:rPr>
          <w:rFonts w:ascii="Arial" w:eastAsia="Calibri" w:hAnsi="Arial" w:cs="Arial"/>
          <w:bCs/>
          <w:lang w:eastAsia="en-US"/>
        </w:rPr>
        <w:t>, expedida pelo distribuidor da sede da Proponente, com data não superior a 60 (sessenta) dias da data limite para entrega das propostas da presente licitação;</w:t>
      </w:r>
    </w:p>
    <w:p w14:paraId="5CBA594F"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a.1). Caso na certidão conste qualquer ação judicial distribuída, deverão ser apresentados os comprovantes de quitação dos débitos ou certidão explicativa que aponte a situação da demanda judicial;</w:t>
      </w:r>
    </w:p>
    <w:p w14:paraId="74011B1D"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a.2). A certidão deverá ser de Falência, Concordata e Recuperação Judicial e do primeiro grau de jurisdição.</w:t>
      </w:r>
    </w:p>
    <w:p w14:paraId="49CF5339" w14:textId="77777777" w:rsidR="006F46BC" w:rsidRPr="007A0918" w:rsidRDefault="006F46BC" w:rsidP="007A0918">
      <w:pPr>
        <w:pStyle w:val="PargrafodaLista"/>
        <w:widowControl w:val="0"/>
        <w:spacing w:after="0" w:line="240" w:lineRule="auto"/>
        <w:ind w:left="0"/>
        <w:jc w:val="both"/>
        <w:rPr>
          <w:rFonts w:ascii="Arial" w:eastAsia="Calibri" w:hAnsi="Arial" w:cs="Arial"/>
          <w:b/>
          <w:bCs/>
          <w:highlight w:val="yellow"/>
          <w:u w:val="single"/>
          <w:lang w:eastAsia="en-US"/>
        </w:rPr>
      </w:pPr>
    </w:p>
    <w:p w14:paraId="31B88DF2" w14:textId="27085860" w:rsidR="006F46BC" w:rsidRPr="007A0918" w:rsidRDefault="006F46BC" w:rsidP="007A0918">
      <w:pPr>
        <w:widowControl w:val="0"/>
        <w:spacing w:after="0" w:line="240" w:lineRule="auto"/>
        <w:jc w:val="both"/>
        <w:rPr>
          <w:rFonts w:ascii="Arial" w:eastAsia="Calibri" w:hAnsi="Arial" w:cs="Arial"/>
          <w:b/>
          <w:bCs/>
          <w:u w:val="single"/>
          <w:lang w:eastAsia="en-US"/>
        </w:rPr>
      </w:pPr>
      <w:r w:rsidRPr="007A0918">
        <w:rPr>
          <w:rFonts w:ascii="Arial" w:eastAsia="Calibri" w:hAnsi="Arial" w:cs="Arial"/>
          <w:b/>
          <w:bCs/>
          <w:u w:val="single"/>
          <w:lang w:eastAsia="en-US"/>
        </w:rPr>
        <w:t>7.1.</w:t>
      </w:r>
      <w:r w:rsidR="006565C3" w:rsidRPr="007A0918">
        <w:rPr>
          <w:rFonts w:ascii="Arial" w:eastAsia="Calibri" w:hAnsi="Arial" w:cs="Arial"/>
          <w:b/>
          <w:bCs/>
          <w:u w:val="single"/>
          <w:lang w:eastAsia="en-US"/>
        </w:rPr>
        <w:t>4</w:t>
      </w:r>
      <w:r w:rsidRPr="007A0918">
        <w:rPr>
          <w:rFonts w:ascii="Arial" w:eastAsia="Calibri" w:hAnsi="Arial" w:cs="Arial"/>
          <w:b/>
          <w:bCs/>
          <w:u w:val="single"/>
          <w:lang w:eastAsia="en-US"/>
        </w:rPr>
        <w:t>.  Das Declarações</w:t>
      </w:r>
    </w:p>
    <w:p w14:paraId="06331ACB" w14:textId="77777777" w:rsidR="009E4B6C" w:rsidRPr="007A0918" w:rsidRDefault="009E4B6C" w:rsidP="007A0918">
      <w:pPr>
        <w:widowControl w:val="0"/>
        <w:spacing w:after="0" w:line="240" w:lineRule="auto"/>
        <w:jc w:val="both"/>
        <w:rPr>
          <w:rFonts w:ascii="Arial" w:eastAsia="Calibri" w:hAnsi="Arial" w:cs="Arial"/>
          <w:b/>
          <w:bCs/>
          <w:u w:val="single"/>
          <w:lang w:eastAsia="en-US"/>
        </w:rPr>
      </w:pPr>
    </w:p>
    <w:p w14:paraId="4101B64C" w14:textId="77777777" w:rsidR="006F46BC" w:rsidRPr="007A0918" w:rsidRDefault="006F46BC" w:rsidP="007A0918">
      <w:pPr>
        <w:pStyle w:val="PargrafodaLista"/>
        <w:widowControl w:val="0"/>
        <w:numPr>
          <w:ilvl w:val="0"/>
          <w:numId w:val="4"/>
        </w:numPr>
        <w:tabs>
          <w:tab w:val="left" w:pos="284"/>
          <w:tab w:val="left" w:pos="993"/>
        </w:tabs>
        <w:spacing w:after="0" w:line="240" w:lineRule="auto"/>
        <w:ind w:left="0" w:hanging="11"/>
        <w:jc w:val="both"/>
        <w:rPr>
          <w:rFonts w:ascii="Arial" w:eastAsia="Calibri" w:hAnsi="Arial" w:cs="Arial"/>
          <w:bCs/>
          <w:lang w:eastAsia="en-US"/>
        </w:rPr>
      </w:pPr>
      <w:r w:rsidRPr="007A0918">
        <w:rPr>
          <w:rFonts w:ascii="Arial" w:eastAsia="Calibri" w:hAnsi="Arial" w:cs="Arial"/>
          <w:bCs/>
          <w:lang w:eastAsia="en-US"/>
        </w:rPr>
        <w:t xml:space="preserve">Sendo a licitante Microempresas “ME” ou Empresa de Pequeno Porte “EPP”, deverá apresentar </w:t>
      </w:r>
      <w:r w:rsidRPr="007A0918">
        <w:rPr>
          <w:rFonts w:ascii="Arial" w:eastAsia="Calibri" w:hAnsi="Arial" w:cs="Arial"/>
          <w:b/>
          <w:bCs/>
          <w:lang w:eastAsia="en-US"/>
        </w:rPr>
        <w:t>Declaração de Enquadramento</w:t>
      </w:r>
      <w:r w:rsidRPr="007A0918">
        <w:rPr>
          <w:rFonts w:ascii="Arial" w:eastAsia="Calibri" w:hAnsi="Arial" w:cs="Arial"/>
          <w:bCs/>
          <w:lang w:eastAsia="en-US"/>
        </w:rPr>
        <w:t xml:space="preserve">, conforme </w:t>
      </w:r>
      <w:r w:rsidRPr="007A0918">
        <w:rPr>
          <w:rFonts w:ascii="Arial" w:eastAsia="Calibri" w:hAnsi="Arial" w:cs="Arial"/>
          <w:b/>
          <w:bCs/>
          <w:lang w:eastAsia="en-US"/>
        </w:rPr>
        <w:t>ANEXO IV</w:t>
      </w:r>
      <w:r w:rsidRPr="007A0918">
        <w:rPr>
          <w:rFonts w:ascii="Arial" w:eastAsia="Calibri" w:hAnsi="Arial" w:cs="Arial"/>
        </w:rPr>
        <w:t>, devidamente assinada pelo responsável da empresa e pelo contador responsável com a identificação do Conselho Profissional.</w:t>
      </w:r>
    </w:p>
    <w:p w14:paraId="79BB5BD2" w14:textId="77777777" w:rsidR="006F46BC" w:rsidRPr="007A0918" w:rsidRDefault="006F46BC" w:rsidP="007A0918">
      <w:pPr>
        <w:pStyle w:val="PargrafodaLista"/>
        <w:widowControl w:val="0"/>
        <w:numPr>
          <w:ilvl w:val="0"/>
          <w:numId w:val="4"/>
        </w:numPr>
        <w:tabs>
          <w:tab w:val="left" w:pos="284"/>
          <w:tab w:val="left" w:pos="993"/>
        </w:tabs>
        <w:spacing w:after="0" w:line="240" w:lineRule="auto"/>
        <w:ind w:left="0" w:hanging="11"/>
        <w:jc w:val="both"/>
        <w:rPr>
          <w:rFonts w:ascii="Arial" w:eastAsia="Calibri" w:hAnsi="Arial" w:cs="Arial"/>
          <w:bCs/>
          <w:lang w:eastAsia="en-US"/>
        </w:rPr>
      </w:pPr>
      <w:r w:rsidRPr="007A0918">
        <w:rPr>
          <w:rFonts w:ascii="Arial" w:hAnsi="Arial" w:cs="Arial"/>
          <w:b/>
        </w:rPr>
        <w:t>Declaração Unificada</w:t>
      </w:r>
      <w:r w:rsidRPr="007A0918">
        <w:rPr>
          <w:rFonts w:ascii="Arial" w:hAnsi="Arial" w:cs="Arial"/>
        </w:rPr>
        <w:t>, assegurando as condições de habilitação as exigências deste Edital e seus anexos.</w:t>
      </w:r>
      <w:r w:rsidRPr="007A0918">
        <w:rPr>
          <w:rFonts w:ascii="Arial" w:hAnsi="Arial" w:cs="Arial"/>
          <w:b/>
        </w:rPr>
        <w:t xml:space="preserve"> (Sugestão de </w:t>
      </w:r>
      <w:r w:rsidRPr="007A0918">
        <w:rPr>
          <w:rFonts w:ascii="Arial" w:hAnsi="Arial" w:cs="Arial"/>
          <w:b/>
          <w:bCs/>
          <w:i/>
          <w:iCs/>
        </w:rPr>
        <w:t xml:space="preserve">modelo </w:t>
      </w:r>
      <w:r w:rsidRPr="007A0918">
        <w:rPr>
          <w:rFonts w:ascii="Arial" w:hAnsi="Arial" w:cs="Arial"/>
          <w:b/>
        </w:rPr>
        <w:t>apresentado no</w:t>
      </w:r>
      <w:r w:rsidRPr="007A0918">
        <w:rPr>
          <w:rFonts w:ascii="Arial" w:hAnsi="Arial" w:cs="Arial"/>
        </w:rPr>
        <w:t xml:space="preserve"> </w:t>
      </w:r>
      <w:r w:rsidRPr="007A0918">
        <w:rPr>
          <w:rFonts w:ascii="Arial" w:hAnsi="Arial" w:cs="Arial"/>
          <w:b/>
        </w:rPr>
        <w:t>ANEXO V)</w:t>
      </w:r>
      <w:r w:rsidRPr="007A0918">
        <w:rPr>
          <w:rFonts w:ascii="Arial" w:hAnsi="Arial" w:cs="Arial"/>
        </w:rPr>
        <w:t>.</w:t>
      </w:r>
    </w:p>
    <w:p w14:paraId="23BE7BCE"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
          <w:bCs/>
          <w:lang w:eastAsia="en-US"/>
        </w:rPr>
        <w:t>Observação:</w:t>
      </w:r>
      <w:r w:rsidRPr="007A0918">
        <w:rPr>
          <w:rFonts w:ascii="Arial" w:eastAsia="Calibri" w:hAnsi="Arial" w:cs="Arial"/>
          <w:bCs/>
          <w:lang w:eastAsia="en-US"/>
        </w:rPr>
        <w:t xml:space="preserve"> A pessoa que assinar a referida declaração deverá ter poderes para representar a Licitante, o que necessitará ser comprovado documentalmente na fase de habilitação.</w:t>
      </w:r>
    </w:p>
    <w:p w14:paraId="5DA052B2" w14:textId="77777777" w:rsidR="006F46BC" w:rsidRPr="007A0918" w:rsidRDefault="006F46BC" w:rsidP="007A0918">
      <w:pPr>
        <w:widowControl w:val="0"/>
        <w:spacing w:after="0" w:line="240" w:lineRule="auto"/>
        <w:jc w:val="both"/>
        <w:rPr>
          <w:rFonts w:ascii="Arial" w:eastAsia="Calibri" w:hAnsi="Arial" w:cs="Arial"/>
          <w:bCs/>
          <w:highlight w:val="yellow"/>
          <w:lang w:eastAsia="en-US"/>
        </w:rPr>
      </w:pPr>
    </w:p>
    <w:p w14:paraId="6A914DBA"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7.1.6. </w:t>
      </w:r>
      <w:r w:rsidRPr="007A0918">
        <w:rPr>
          <w:rFonts w:ascii="Arial" w:eastAsia="Calibri" w:hAnsi="Arial" w:cs="Arial"/>
          <w:bCs/>
          <w:u w:val="single"/>
          <w:lang w:eastAsia="en-US"/>
        </w:rPr>
        <w:t>As declarações de que trata o item anterior (línea “a” e “b”), deverão estar digitalizadas devidamente assinadas e com o CNPJ da empresa.</w:t>
      </w:r>
      <w:r w:rsidRPr="007A0918">
        <w:rPr>
          <w:rFonts w:ascii="Arial" w:eastAsia="Calibri" w:hAnsi="Arial" w:cs="Arial"/>
          <w:bCs/>
          <w:lang w:eastAsia="en-US"/>
        </w:rPr>
        <w:t xml:space="preserve"> </w:t>
      </w:r>
    </w:p>
    <w:p w14:paraId="2F4446E8" w14:textId="77777777" w:rsidR="006565C3" w:rsidRPr="007A0918" w:rsidRDefault="006565C3" w:rsidP="007A0918">
      <w:pPr>
        <w:widowControl w:val="0"/>
        <w:spacing w:after="0" w:line="240" w:lineRule="auto"/>
        <w:jc w:val="both"/>
        <w:rPr>
          <w:rFonts w:ascii="Arial" w:eastAsia="Calibri" w:hAnsi="Arial" w:cs="Arial"/>
          <w:bCs/>
          <w:lang w:eastAsia="en-US"/>
        </w:rPr>
      </w:pPr>
    </w:p>
    <w:p w14:paraId="635FDB51" w14:textId="77777777" w:rsidR="006F46BC" w:rsidRPr="007A0918" w:rsidRDefault="006F46BC" w:rsidP="007A0918">
      <w:pPr>
        <w:widowControl w:val="0"/>
        <w:spacing w:after="0" w:line="240" w:lineRule="auto"/>
        <w:jc w:val="both"/>
        <w:rPr>
          <w:rFonts w:ascii="Arial" w:eastAsia="Calibri" w:hAnsi="Arial" w:cs="Arial"/>
          <w:bCs/>
          <w:u w:val="single"/>
          <w:lang w:eastAsia="en-US"/>
        </w:rPr>
      </w:pPr>
      <w:r w:rsidRPr="007A0918">
        <w:rPr>
          <w:rFonts w:ascii="Arial" w:eastAsia="Calibri" w:hAnsi="Arial" w:cs="Arial"/>
          <w:bCs/>
          <w:lang w:eastAsia="en-US"/>
        </w:rPr>
        <w:t xml:space="preserve">7.1.7. </w:t>
      </w:r>
      <w:r w:rsidRPr="007A0918">
        <w:rPr>
          <w:rFonts w:ascii="Arial" w:eastAsia="Calibri" w:hAnsi="Arial" w:cs="Arial"/>
          <w:bCs/>
          <w:u w:val="single"/>
          <w:lang w:eastAsia="en-US"/>
        </w:rPr>
        <w:t>A falsidade das declarações de que trata o item 7.1.5 sujeitará o licitante às sanções previstas neste edital e na legislação pertinente.</w:t>
      </w:r>
    </w:p>
    <w:p w14:paraId="469D06AA" w14:textId="77777777" w:rsidR="006565C3" w:rsidRPr="007A0918" w:rsidRDefault="006565C3" w:rsidP="007A0918">
      <w:pPr>
        <w:widowControl w:val="0"/>
        <w:spacing w:after="0" w:line="240" w:lineRule="auto"/>
        <w:jc w:val="both"/>
        <w:rPr>
          <w:rFonts w:ascii="Arial" w:eastAsia="Calibri" w:hAnsi="Arial" w:cs="Arial"/>
          <w:bCs/>
          <w:u w:val="single"/>
          <w:lang w:eastAsia="en-US"/>
        </w:rPr>
      </w:pPr>
    </w:p>
    <w:p w14:paraId="6F6DB134"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7.2.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7A0918" w:rsidRDefault="006565C3" w:rsidP="007A0918">
      <w:pPr>
        <w:widowControl w:val="0"/>
        <w:spacing w:after="0" w:line="240" w:lineRule="auto"/>
        <w:jc w:val="both"/>
        <w:rPr>
          <w:rFonts w:ascii="Arial" w:eastAsia="Calibri" w:hAnsi="Arial" w:cs="Arial"/>
          <w:bCs/>
          <w:lang w:eastAsia="en-US"/>
        </w:rPr>
      </w:pPr>
    </w:p>
    <w:p w14:paraId="5E33FE9E" w14:textId="0D301A04"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7.2.1. Para fins deste edital, entende-se por documentação de regularidade fiscal e trabalhista aqueles inscritos no SUBITEM 7.1.2, que estão em consonância com o Art. </w:t>
      </w:r>
      <w:r w:rsidR="006565C3" w:rsidRPr="007A0918">
        <w:rPr>
          <w:rFonts w:ascii="Arial" w:eastAsia="Calibri" w:hAnsi="Arial" w:cs="Arial"/>
          <w:bCs/>
          <w:lang w:eastAsia="en-US"/>
        </w:rPr>
        <w:t>63, 64 e 65</w:t>
      </w:r>
      <w:r w:rsidRPr="007A0918">
        <w:rPr>
          <w:rFonts w:ascii="Arial" w:eastAsia="Calibri" w:hAnsi="Arial" w:cs="Arial"/>
          <w:bCs/>
          <w:lang w:eastAsia="en-US"/>
        </w:rPr>
        <w:t xml:space="preserve"> da Lei </w:t>
      </w:r>
      <w:r w:rsidR="006565C3" w:rsidRPr="007A0918">
        <w:rPr>
          <w:rFonts w:ascii="Arial" w:eastAsia="Calibri" w:hAnsi="Arial" w:cs="Arial"/>
          <w:bCs/>
          <w:lang w:eastAsia="en-US"/>
        </w:rPr>
        <w:t>14.133/21</w:t>
      </w:r>
      <w:r w:rsidRPr="007A0918">
        <w:rPr>
          <w:rFonts w:ascii="Arial" w:eastAsia="Calibri" w:hAnsi="Arial" w:cs="Arial"/>
          <w:bCs/>
          <w:lang w:eastAsia="en-US"/>
        </w:rPr>
        <w:t xml:space="preserve"> respeitando assim o inscrito no Art. 43 da Lei Complementar 123/2006 e posteriores alterações;</w:t>
      </w:r>
    </w:p>
    <w:p w14:paraId="3344DC27" w14:textId="77777777" w:rsidR="006565C3" w:rsidRPr="007A0918" w:rsidRDefault="006565C3" w:rsidP="007A0918">
      <w:pPr>
        <w:widowControl w:val="0"/>
        <w:spacing w:after="0" w:line="240" w:lineRule="auto"/>
        <w:jc w:val="both"/>
        <w:rPr>
          <w:rFonts w:ascii="Arial" w:eastAsia="Calibri" w:hAnsi="Arial" w:cs="Arial"/>
          <w:bCs/>
          <w:lang w:eastAsia="en-US"/>
        </w:rPr>
      </w:pPr>
    </w:p>
    <w:p w14:paraId="0BBBCE71" w14:textId="77777777"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7.2.2. Havendo alguma restrição na comprovação da regularidade fiscal e trabalhista, será assegurado o prazo de </w:t>
      </w:r>
      <w:r w:rsidRPr="007A0918">
        <w:rPr>
          <w:rFonts w:ascii="Arial" w:eastAsia="Calibri" w:hAnsi="Arial" w:cs="Arial"/>
          <w:b/>
          <w:bCs/>
          <w:lang w:eastAsia="en-US"/>
        </w:rPr>
        <w:t>05 (cinco) dias úteis</w:t>
      </w:r>
      <w:r w:rsidRPr="007A0918">
        <w:rPr>
          <w:rFonts w:ascii="Arial" w:eastAsia="Calibri" w:hAnsi="Arial" w:cs="Arial"/>
          <w:bCs/>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7A0918" w:rsidRDefault="006565C3" w:rsidP="007A0918">
      <w:pPr>
        <w:widowControl w:val="0"/>
        <w:spacing w:after="0" w:line="240" w:lineRule="auto"/>
        <w:jc w:val="both"/>
        <w:rPr>
          <w:rFonts w:ascii="Arial" w:eastAsia="Calibri" w:hAnsi="Arial" w:cs="Arial"/>
          <w:bCs/>
          <w:lang w:eastAsia="en-US"/>
        </w:rPr>
      </w:pPr>
    </w:p>
    <w:p w14:paraId="3EEB6CC3" w14:textId="2972DDCA" w:rsidR="006F46BC" w:rsidRPr="007A0918" w:rsidRDefault="006F46BC" w:rsidP="007A0918">
      <w:pPr>
        <w:widowControl w:val="0"/>
        <w:spacing w:after="0" w:line="240" w:lineRule="auto"/>
        <w:jc w:val="both"/>
        <w:rPr>
          <w:rFonts w:ascii="Arial" w:eastAsia="Calibri" w:hAnsi="Arial" w:cs="Arial"/>
          <w:bCs/>
          <w:lang w:eastAsia="en-US"/>
        </w:rPr>
      </w:pPr>
      <w:r w:rsidRPr="007A0918">
        <w:rPr>
          <w:rFonts w:ascii="Arial" w:eastAsia="Calibri" w:hAnsi="Arial" w:cs="Arial"/>
          <w:bCs/>
          <w:lang w:eastAsia="en-US"/>
        </w:rPr>
        <w:t xml:space="preserve">7.2.3. A não-regularização da documentação no prazo previsto no subitem acima implicará decadência do direito à contratação, sem prejuízo das sanções previstas no artigo </w:t>
      </w:r>
      <w:r w:rsidR="006565C3" w:rsidRPr="007A0918">
        <w:rPr>
          <w:rFonts w:ascii="Arial" w:eastAsia="Calibri" w:hAnsi="Arial" w:cs="Arial"/>
          <w:bCs/>
          <w:lang w:eastAsia="en-US"/>
        </w:rPr>
        <w:t>90</w:t>
      </w:r>
      <w:r w:rsidRPr="007A0918">
        <w:rPr>
          <w:rFonts w:ascii="Arial" w:eastAsia="Calibri" w:hAnsi="Arial" w:cs="Arial"/>
          <w:bCs/>
          <w:lang w:eastAsia="en-US"/>
        </w:rPr>
        <w:t xml:space="preserve"> da Lei no </w:t>
      </w:r>
      <w:r w:rsidR="006565C3" w:rsidRPr="007A0918">
        <w:rPr>
          <w:rFonts w:ascii="Arial" w:eastAsia="Calibri" w:hAnsi="Arial" w:cs="Arial"/>
          <w:bCs/>
          <w:lang w:eastAsia="en-US"/>
        </w:rPr>
        <w:t>14.133/21</w:t>
      </w:r>
      <w:r w:rsidRPr="007A0918">
        <w:rPr>
          <w:rFonts w:ascii="Arial" w:eastAsia="Calibri" w:hAnsi="Arial" w:cs="Arial"/>
          <w:bCs/>
          <w:lang w:eastAsia="en-US"/>
        </w:rPr>
        <w:t>, sendo facultado à Administração convocar os licitantes remanescentes, na ordem de classificação, para a assinatura do contrato, ou revogar a licitação.</w:t>
      </w:r>
    </w:p>
    <w:p w14:paraId="50EC2AC1" w14:textId="77777777" w:rsidR="006F46BC" w:rsidRPr="007A0918" w:rsidRDefault="006F46BC" w:rsidP="007A0918">
      <w:pPr>
        <w:pStyle w:val="Nivel2"/>
        <w:widowControl w:val="0"/>
        <w:tabs>
          <w:tab w:val="left" w:pos="709"/>
          <w:tab w:val="left" w:pos="1134"/>
          <w:tab w:val="left" w:pos="8647"/>
        </w:tabs>
        <w:spacing w:before="0" w:after="0" w:line="240" w:lineRule="auto"/>
        <w:ind w:left="0" w:firstLine="0"/>
        <w:rPr>
          <w:i/>
          <w:color w:val="auto"/>
        </w:rPr>
      </w:pPr>
    </w:p>
    <w:p w14:paraId="0F30FF6A" w14:textId="77777777" w:rsidR="006F46BC" w:rsidRPr="007A0918" w:rsidRDefault="006F46BC" w:rsidP="007A0918">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34" w:name="_Toc122606110"/>
      <w:r w:rsidRPr="007A0918">
        <w:rPr>
          <w:rFonts w:ascii="Arial" w:hAnsi="Arial" w:cs="Arial"/>
          <w:color w:val="auto"/>
          <w:sz w:val="22"/>
          <w:szCs w:val="22"/>
        </w:rPr>
        <w:t>DOS RECURSOS</w:t>
      </w:r>
      <w:bookmarkEnd w:id="34"/>
    </w:p>
    <w:p w14:paraId="45653871" w14:textId="77777777" w:rsidR="009E4B6C" w:rsidRPr="007A0918" w:rsidRDefault="009E4B6C" w:rsidP="007A0918">
      <w:pPr>
        <w:pStyle w:val="Nivel2"/>
        <w:widowControl w:val="0"/>
        <w:tabs>
          <w:tab w:val="left" w:pos="709"/>
          <w:tab w:val="left" w:pos="1134"/>
          <w:tab w:val="left" w:pos="8647"/>
        </w:tabs>
        <w:spacing w:before="0" w:after="0" w:line="240" w:lineRule="auto"/>
        <w:ind w:left="0" w:firstLine="0"/>
        <w:rPr>
          <w:color w:val="auto"/>
        </w:rPr>
      </w:pPr>
    </w:p>
    <w:p w14:paraId="0DE3C7EB" w14:textId="22DE4E0E" w:rsidR="006F46BC" w:rsidRPr="007A0918" w:rsidRDefault="006F46BC" w:rsidP="007A0918">
      <w:pPr>
        <w:pStyle w:val="Nivel2"/>
        <w:widowControl w:val="0"/>
        <w:numPr>
          <w:ilvl w:val="1"/>
          <w:numId w:val="25"/>
        </w:numPr>
        <w:tabs>
          <w:tab w:val="left" w:pos="426"/>
          <w:tab w:val="left" w:pos="709"/>
          <w:tab w:val="left" w:pos="1134"/>
          <w:tab w:val="left" w:pos="8647"/>
        </w:tabs>
        <w:spacing w:before="0" w:after="0" w:line="240" w:lineRule="auto"/>
        <w:ind w:left="0" w:firstLine="0"/>
        <w:rPr>
          <w:color w:val="auto"/>
        </w:rPr>
      </w:pPr>
      <w:r w:rsidRPr="007A0918">
        <w:rPr>
          <w:color w:val="auto"/>
        </w:rPr>
        <w:t xml:space="preserve">A interposição de recurso referente ao julgamento das propostas, à habilitação ou inabilitação de licitantes, à anulação ou revogação da licitação, observará o disposto no </w:t>
      </w:r>
      <w:hyperlink r:id="rId40" w:anchor="art165" w:history="1">
        <w:r w:rsidRPr="007A0918">
          <w:rPr>
            <w:rStyle w:val="Hyperlink"/>
            <w:color w:val="auto"/>
          </w:rPr>
          <w:t>art. 165 da Lei nº 14.133, de 2021</w:t>
        </w:r>
      </w:hyperlink>
      <w:r w:rsidRPr="007A0918">
        <w:rPr>
          <w:color w:val="auto"/>
        </w:rPr>
        <w:t>.</w:t>
      </w:r>
    </w:p>
    <w:p w14:paraId="00584A99" w14:textId="77777777" w:rsidR="00170FD9" w:rsidRPr="007A0918" w:rsidRDefault="00170FD9"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76794C3F" w14:textId="716FDE36" w:rsidR="006F46BC" w:rsidRPr="007A0918" w:rsidRDefault="006F46BC" w:rsidP="007A0918">
      <w:pPr>
        <w:pStyle w:val="Nivel2"/>
        <w:widowControl w:val="0"/>
        <w:numPr>
          <w:ilvl w:val="1"/>
          <w:numId w:val="25"/>
        </w:numPr>
        <w:tabs>
          <w:tab w:val="left" w:pos="426"/>
          <w:tab w:val="left" w:pos="709"/>
          <w:tab w:val="left" w:pos="1134"/>
          <w:tab w:val="left" w:pos="8647"/>
        </w:tabs>
        <w:spacing w:before="0" w:after="0" w:line="240" w:lineRule="auto"/>
        <w:ind w:left="0" w:firstLine="0"/>
        <w:rPr>
          <w:color w:val="auto"/>
        </w:rPr>
      </w:pPr>
      <w:r w:rsidRPr="007A0918">
        <w:rPr>
          <w:color w:val="auto"/>
        </w:rPr>
        <w:t xml:space="preserve">O prazo recursal é de </w:t>
      </w:r>
      <w:r w:rsidR="009F22E5" w:rsidRPr="007A0918">
        <w:rPr>
          <w:color w:val="auto"/>
        </w:rPr>
        <w:t>0</w:t>
      </w:r>
      <w:r w:rsidRPr="007A0918">
        <w:rPr>
          <w:color w:val="auto"/>
        </w:rPr>
        <w:t>3 (três) dias úteis, contados da data de intimação ou de lavratura da ata.</w:t>
      </w:r>
    </w:p>
    <w:p w14:paraId="6ABB098B" w14:textId="77777777" w:rsidR="00170FD9" w:rsidRPr="007A0918" w:rsidRDefault="00170FD9"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266F10D6" w14:textId="2CBE0ED7" w:rsidR="006F46BC" w:rsidRPr="007A0918" w:rsidRDefault="006F46BC" w:rsidP="007A0918">
      <w:pPr>
        <w:pStyle w:val="Nivel2"/>
        <w:widowControl w:val="0"/>
        <w:numPr>
          <w:ilvl w:val="1"/>
          <w:numId w:val="25"/>
        </w:numPr>
        <w:tabs>
          <w:tab w:val="left" w:pos="426"/>
          <w:tab w:val="left" w:pos="709"/>
          <w:tab w:val="left" w:pos="1134"/>
          <w:tab w:val="left" w:pos="8647"/>
        </w:tabs>
        <w:spacing w:before="0" w:after="0" w:line="240" w:lineRule="auto"/>
        <w:ind w:left="0" w:firstLine="0"/>
        <w:rPr>
          <w:color w:val="auto"/>
        </w:rPr>
      </w:pPr>
      <w:r w:rsidRPr="007A0918">
        <w:rPr>
          <w:color w:val="auto"/>
        </w:rPr>
        <w:t>Quando o recurso apresentado impugnar o julgamento das propostas ou o ato de habilitação ou inabilitação do licitante:</w:t>
      </w:r>
    </w:p>
    <w:p w14:paraId="124C18AA" w14:textId="5F0C5600" w:rsidR="009E4B6C" w:rsidRPr="007A0918" w:rsidRDefault="009E4B6C"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0DE5B6A4" w14:textId="77777777" w:rsidR="006F46BC" w:rsidRPr="007A0918" w:rsidRDefault="006F46BC" w:rsidP="007A0918">
      <w:pPr>
        <w:pStyle w:val="Nivel3"/>
        <w:widowControl w:val="0"/>
        <w:numPr>
          <w:ilvl w:val="2"/>
          <w:numId w:val="25"/>
        </w:numPr>
        <w:tabs>
          <w:tab w:val="left" w:pos="426"/>
          <w:tab w:val="left" w:pos="709"/>
          <w:tab w:val="left" w:pos="1134"/>
          <w:tab w:val="left" w:pos="8647"/>
        </w:tabs>
        <w:spacing w:before="0" w:after="0" w:line="240" w:lineRule="auto"/>
        <w:ind w:left="0" w:firstLine="0"/>
        <w:rPr>
          <w:color w:val="auto"/>
        </w:rPr>
      </w:pPr>
      <w:proofErr w:type="gramStart"/>
      <w:r w:rsidRPr="007A0918">
        <w:rPr>
          <w:color w:val="auto"/>
        </w:rPr>
        <w:t>a</w:t>
      </w:r>
      <w:proofErr w:type="gramEnd"/>
      <w:r w:rsidRPr="007A0918">
        <w:rPr>
          <w:color w:val="auto"/>
        </w:rPr>
        <w:t xml:space="preserve"> intenção de recorrer deverá ser manifestada imediatamente, sob pena de preclusão;</w:t>
      </w:r>
    </w:p>
    <w:p w14:paraId="409C5D56" w14:textId="77777777" w:rsidR="006F46BC" w:rsidRPr="007A0918" w:rsidRDefault="006F46BC" w:rsidP="007A0918">
      <w:pPr>
        <w:pStyle w:val="Nivel3"/>
        <w:widowControl w:val="0"/>
        <w:numPr>
          <w:ilvl w:val="2"/>
          <w:numId w:val="25"/>
        </w:numPr>
        <w:tabs>
          <w:tab w:val="left" w:pos="426"/>
          <w:tab w:val="left" w:pos="709"/>
          <w:tab w:val="left" w:pos="1134"/>
          <w:tab w:val="left" w:pos="8647"/>
        </w:tabs>
        <w:spacing w:before="0" w:after="0" w:line="240" w:lineRule="auto"/>
        <w:ind w:left="0" w:firstLine="0"/>
        <w:rPr>
          <w:color w:val="auto"/>
        </w:rPr>
      </w:pPr>
      <w:proofErr w:type="gramStart"/>
      <w:r w:rsidRPr="007A0918">
        <w:rPr>
          <w:color w:val="auto"/>
        </w:rPr>
        <w:t>o</w:t>
      </w:r>
      <w:proofErr w:type="gramEnd"/>
      <w:r w:rsidRPr="007A0918">
        <w:rPr>
          <w:color w:val="auto"/>
        </w:rPr>
        <w:t xml:space="preserve"> prazo para apresentação das razões recursais será iniciado na data de intimação ou de lavratura da ata de habilitação ou inabilitação;</w:t>
      </w:r>
    </w:p>
    <w:p w14:paraId="49B58914" w14:textId="77777777" w:rsidR="006F46BC" w:rsidRPr="007A0918" w:rsidRDefault="006F46BC" w:rsidP="007A0918">
      <w:pPr>
        <w:pStyle w:val="Nivel3"/>
        <w:widowControl w:val="0"/>
        <w:numPr>
          <w:ilvl w:val="2"/>
          <w:numId w:val="25"/>
        </w:numPr>
        <w:tabs>
          <w:tab w:val="left" w:pos="426"/>
          <w:tab w:val="left" w:pos="709"/>
          <w:tab w:val="left" w:pos="1134"/>
          <w:tab w:val="left" w:pos="8647"/>
        </w:tabs>
        <w:spacing w:before="0" w:after="0" w:line="240" w:lineRule="auto"/>
        <w:ind w:left="0" w:firstLine="0"/>
        <w:rPr>
          <w:color w:val="auto"/>
        </w:rPr>
      </w:pPr>
      <w:r w:rsidRPr="007A0918">
        <w:rPr>
          <w:color w:val="auto"/>
        </w:rPr>
        <w:t>na hipótese de adoção da inversão de fases prevista no </w:t>
      </w:r>
      <w:hyperlink r:id="rId41" w:anchor="art17§1" w:history="1">
        <w:r w:rsidRPr="007A0918">
          <w:rPr>
            <w:rStyle w:val="Hyperlink"/>
            <w:color w:val="auto"/>
          </w:rPr>
          <w:t>§ 1º do art. 17 da Lei nº 14.133, de 2021</w:t>
        </w:r>
      </w:hyperlink>
      <w:r w:rsidRPr="007A0918">
        <w:rPr>
          <w:color w:val="auto"/>
        </w:rPr>
        <w:t>, o prazo para apresentação das razões recursais será iniciado na data de intimação da ata de julgamento.</w:t>
      </w:r>
    </w:p>
    <w:p w14:paraId="0F9280E5" w14:textId="77777777" w:rsidR="00170FD9" w:rsidRPr="007A0918" w:rsidRDefault="00170FD9" w:rsidP="007A0918">
      <w:pPr>
        <w:pStyle w:val="Nivel3"/>
        <w:widowControl w:val="0"/>
        <w:tabs>
          <w:tab w:val="left" w:pos="426"/>
          <w:tab w:val="left" w:pos="709"/>
          <w:tab w:val="left" w:pos="1134"/>
          <w:tab w:val="left" w:pos="8647"/>
        </w:tabs>
        <w:spacing w:before="0" w:after="0" w:line="240" w:lineRule="auto"/>
        <w:ind w:left="0"/>
        <w:rPr>
          <w:color w:val="auto"/>
        </w:rPr>
      </w:pPr>
    </w:p>
    <w:p w14:paraId="5458A020" w14:textId="77777777" w:rsidR="006F46BC" w:rsidRPr="007A0918" w:rsidRDefault="006F46BC" w:rsidP="007A0918">
      <w:pPr>
        <w:pStyle w:val="Nivel2"/>
        <w:widowControl w:val="0"/>
        <w:numPr>
          <w:ilvl w:val="1"/>
          <w:numId w:val="25"/>
        </w:numPr>
        <w:tabs>
          <w:tab w:val="left" w:pos="426"/>
          <w:tab w:val="left" w:pos="709"/>
          <w:tab w:val="left" w:pos="1134"/>
          <w:tab w:val="left" w:pos="8647"/>
        </w:tabs>
        <w:spacing w:before="0" w:after="0" w:line="240" w:lineRule="auto"/>
        <w:ind w:left="0" w:firstLine="0"/>
        <w:rPr>
          <w:color w:val="auto"/>
        </w:rPr>
      </w:pPr>
      <w:r w:rsidRPr="007A0918">
        <w:rPr>
          <w:color w:val="auto"/>
        </w:rPr>
        <w:t>Os recursos deverão ser encaminhados em campo próprio do sistema.</w:t>
      </w:r>
    </w:p>
    <w:p w14:paraId="5AC649DB" w14:textId="77777777" w:rsidR="00170FD9" w:rsidRPr="007A0918" w:rsidRDefault="00170FD9"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6703DFFD" w14:textId="6BACA8D6" w:rsidR="006F46BC" w:rsidRPr="007A0918" w:rsidRDefault="006F46BC" w:rsidP="007A0918">
      <w:pPr>
        <w:pStyle w:val="Nivel2"/>
        <w:widowControl w:val="0"/>
        <w:numPr>
          <w:ilvl w:val="1"/>
          <w:numId w:val="25"/>
        </w:numPr>
        <w:tabs>
          <w:tab w:val="left" w:pos="426"/>
          <w:tab w:val="left" w:pos="709"/>
          <w:tab w:val="left" w:pos="1134"/>
          <w:tab w:val="left" w:pos="8647"/>
        </w:tabs>
        <w:spacing w:before="0" w:after="0" w:line="240" w:lineRule="auto"/>
        <w:ind w:left="0" w:firstLine="0"/>
        <w:rPr>
          <w:color w:val="auto"/>
        </w:rPr>
      </w:pPr>
      <w:r w:rsidRPr="007A0918">
        <w:rPr>
          <w:color w:val="auto"/>
        </w:rPr>
        <w:t xml:space="preserve">O recurso será dirigido à autoridade que tiver editado o ato ou proferido a decisão recorrida, a qual poderá reconsiderar sua decisão no prazo de </w:t>
      </w:r>
      <w:r w:rsidR="009F22E5" w:rsidRPr="007A0918">
        <w:rPr>
          <w:color w:val="auto"/>
        </w:rPr>
        <w:t>0</w:t>
      </w:r>
      <w:r w:rsidRPr="007A0918">
        <w:rPr>
          <w:color w:val="auto"/>
        </w:rPr>
        <w:t>3 (três) dias úteis, ou, nesse mesmo prazo, encaminhar recurso para a autoridade superior, a qual deverá proferir sua decisão no prazo de 10 (dez) dias úteis, contado do recebimento dos autos.</w:t>
      </w:r>
    </w:p>
    <w:p w14:paraId="672D2DBD" w14:textId="77777777" w:rsidR="00170FD9" w:rsidRPr="007A0918" w:rsidRDefault="00170FD9"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1AB4CA20" w14:textId="0892CB8B" w:rsidR="006F46BC" w:rsidRPr="007A0918" w:rsidRDefault="006F46BC" w:rsidP="007A0918">
      <w:pPr>
        <w:pStyle w:val="Nivel2"/>
        <w:widowControl w:val="0"/>
        <w:numPr>
          <w:ilvl w:val="1"/>
          <w:numId w:val="25"/>
        </w:numPr>
        <w:tabs>
          <w:tab w:val="left" w:pos="426"/>
          <w:tab w:val="left" w:pos="709"/>
          <w:tab w:val="left" w:pos="1134"/>
          <w:tab w:val="left" w:pos="8647"/>
        </w:tabs>
        <w:spacing w:before="0" w:after="0" w:line="240" w:lineRule="auto"/>
        <w:ind w:left="0" w:firstLine="0"/>
        <w:rPr>
          <w:color w:val="auto"/>
        </w:rPr>
      </w:pPr>
      <w:r w:rsidRPr="007A0918">
        <w:rPr>
          <w:color w:val="auto"/>
        </w:rPr>
        <w:t>Os recursos interpostos fora do prazo não serão conhecidos.</w:t>
      </w:r>
    </w:p>
    <w:p w14:paraId="7EFB021A" w14:textId="77777777" w:rsidR="00170FD9" w:rsidRPr="007A0918" w:rsidRDefault="00170FD9"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24BADF9B" w14:textId="77777777" w:rsidR="006F46BC" w:rsidRPr="007A0918" w:rsidRDefault="006F46BC" w:rsidP="007A0918">
      <w:pPr>
        <w:pStyle w:val="Nivel2"/>
        <w:widowControl w:val="0"/>
        <w:numPr>
          <w:ilvl w:val="1"/>
          <w:numId w:val="25"/>
        </w:numPr>
        <w:tabs>
          <w:tab w:val="left" w:pos="426"/>
          <w:tab w:val="left" w:pos="709"/>
          <w:tab w:val="left" w:pos="1134"/>
          <w:tab w:val="left" w:pos="8647"/>
        </w:tabs>
        <w:spacing w:before="0" w:after="0" w:line="240" w:lineRule="auto"/>
        <w:ind w:left="0" w:firstLine="0"/>
        <w:rPr>
          <w:color w:val="auto"/>
        </w:rPr>
      </w:pPr>
      <w:r w:rsidRPr="007A0918">
        <w:rPr>
          <w:color w:val="auto"/>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7A0918" w:rsidRDefault="00170FD9"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3020F6B4" w14:textId="77777777" w:rsidR="006F46BC" w:rsidRPr="007A0918" w:rsidRDefault="006F46BC" w:rsidP="007A0918">
      <w:pPr>
        <w:pStyle w:val="Nivel2"/>
        <w:widowControl w:val="0"/>
        <w:numPr>
          <w:ilvl w:val="1"/>
          <w:numId w:val="25"/>
        </w:numPr>
        <w:tabs>
          <w:tab w:val="left" w:pos="426"/>
          <w:tab w:val="left" w:pos="709"/>
          <w:tab w:val="left" w:pos="1134"/>
          <w:tab w:val="left" w:pos="8647"/>
        </w:tabs>
        <w:spacing w:before="0" w:after="0" w:line="240" w:lineRule="auto"/>
        <w:ind w:left="0" w:firstLine="0"/>
        <w:rPr>
          <w:color w:val="auto"/>
        </w:rPr>
      </w:pPr>
      <w:r w:rsidRPr="007A0918">
        <w:rPr>
          <w:color w:val="auto"/>
        </w:rPr>
        <w:t xml:space="preserve">O recurso e o pedido de reconsideração terão efeito suspensivo do ato ou da decisão recorrida até que sobrevenha decisão final da autoridade competente. </w:t>
      </w:r>
    </w:p>
    <w:p w14:paraId="4652CA44" w14:textId="77777777" w:rsidR="00170FD9" w:rsidRPr="007A0918" w:rsidRDefault="00170FD9"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7BA53679" w14:textId="77777777" w:rsidR="006F46BC" w:rsidRPr="007A0918" w:rsidRDefault="006F46BC" w:rsidP="007A0918">
      <w:pPr>
        <w:pStyle w:val="Nivel2"/>
        <w:widowControl w:val="0"/>
        <w:numPr>
          <w:ilvl w:val="1"/>
          <w:numId w:val="25"/>
        </w:numPr>
        <w:tabs>
          <w:tab w:val="left" w:pos="426"/>
          <w:tab w:val="left" w:pos="709"/>
          <w:tab w:val="left" w:pos="1134"/>
          <w:tab w:val="left" w:pos="8647"/>
        </w:tabs>
        <w:spacing w:before="0" w:after="0" w:line="240" w:lineRule="auto"/>
        <w:ind w:left="0" w:firstLine="0"/>
        <w:rPr>
          <w:color w:val="auto"/>
        </w:rPr>
      </w:pPr>
      <w:r w:rsidRPr="007A0918">
        <w:rPr>
          <w:color w:val="auto"/>
        </w:rPr>
        <w:t xml:space="preserve">O acolhimento do recurso invalida tão somente os atos insuscetíveis de aproveitamento. </w:t>
      </w:r>
    </w:p>
    <w:p w14:paraId="715B7D90" w14:textId="77777777" w:rsidR="00170FD9" w:rsidRPr="007A0918" w:rsidRDefault="00170FD9" w:rsidP="007A0918">
      <w:pPr>
        <w:pStyle w:val="Nivel2"/>
        <w:widowControl w:val="0"/>
        <w:tabs>
          <w:tab w:val="left" w:pos="426"/>
          <w:tab w:val="left" w:pos="709"/>
          <w:tab w:val="left" w:pos="1134"/>
          <w:tab w:val="left" w:pos="8647"/>
        </w:tabs>
        <w:spacing w:before="0" w:after="0" w:line="240" w:lineRule="auto"/>
        <w:ind w:left="0" w:firstLine="0"/>
        <w:rPr>
          <w:color w:val="auto"/>
        </w:rPr>
      </w:pPr>
    </w:p>
    <w:p w14:paraId="0C27AD0E" w14:textId="30A508CB" w:rsidR="006F46BC" w:rsidRPr="007A0918" w:rsidRDefault="006F46BC" w:rsidP="007A0918">
      <w:pPr>
        <w:pStyle w:val="Nivel2"/>
        <w:widowControl w:val="0"/>
        <w:numPr>
          <w:ilvl w:val="1"/>
          <w:numId w:val="25"/>
        </w:numPr>
        <w:tabs>
          <w:tab w:val="left" w:pos="0"/>
          <w:tab w:val="left" w:pos="567"/>
          <w:tab w:val="left" w:pos="8647"/>
        </w:tabs>
        <w:spacing w:before="0" w:after="0" w:line="240" w:lineRule="auto"/>
        <w:ind w:left="0" w:firstLine="0"/>
        <w:rPr>
          <w:color w:val="auto"/>
          <w:u w:val="single"/>
        </w:rPr>
      </w:pPr>
      <w:r w:rsidRPr="007A0918">
        <w:rPr>
          <w:color w:val="auto"/>
        </w:rPr>
        <w:t xml:space="preserve">Os autos do processo permanecerão com vista franqueada aos interessados no sítio </w:t>
      </w:r>
      <w:r w:rsidR="00384F88" w:rsidRPr="007A0918">
        <w:rPr>
          <w:color w:val="auto"/>
        </w:rPr>
        <w:t>eletrônico</w:t>
      </w:r>
      <w:r w:rsidR="00C80D5E" w:rsidRPr="007A0918">
        <w:rPr>
          <w:color w:val="auto"/>
        </w:rPr>
        <w:t xml:space="preserve">: </w:t>
      </w:r>
      <w:hyperlink r:id="rId42" w:history="1">
        <w:r w:rsidR="00384F88" w:rsidRPr="007A0918">
          <w:rPr>
            <w:rStyle w:val="Hyperlink"/>
            <w:color w:val="auto"/>
            <w:u w:val="none"/>
          </w:rPr>
          <w:t>https://www.novaandradina.ms.leg.br/transparencia/licitacoes-e-contratos</w:t>
        </w:r>
      </w:hyperlink>
      <w:r w:rsidR="008528DC" w:rsidRPr="007A0918">
        <w:rPr>
          <w:rStyle w:val="Hyperlink"/>
          <w:color w:val="auto"/>
          <w:u w:val="none"/>
        </w:rPr>
        <w:t xml:space="preserve"> e BOLSA DE LICITAÇÕES DO BRASIL - BLL COMPRAS</w:t>
      </w:r>
      <w:r w:rsidR="00C80D5E" w:rsidRPr="007A0918">
        <w:rPr>
          <w:rStyle w:val="Hyperlink"/>
          <w:color w:val="auto"/>
          <w:u w:val="none"/>
        </w:rPr>
        <w:t xml:space="preserve"> </w:t>
      </w:r>
      <w:hyperlink r:id="rId43" w:history="1">
        <w:r w:rsidR="00C80D5E" w:rsidRPr="007A0918">
          <w:rPr>
            <w:rStyle w:val="Hyperlink"/>
          </w:rPr>
          <w:t>www.bll.org.br</w:t>
        </w:r>
      </w:hyperlink>
      <w:r w:rsidR="00C80D5E" w:rsidRPr="007A0918">
        <w:rPr>
          <w:rStyle w:val="Hyperlink"/>
          <w:color w:val="auto"/>
          <w:u w:val="none"/>
        </w:rPr>
        <w:t xml:space="preserve"> </w:t>
      </w:r>
    </w:p>
    <w:p w14:paraId="20B595F9" w14:textId="77777777" w:rsidR="00384F88" w:rsidRPr="007A0918" w:rsidRDefault="00384F88" w:rsidP="007A0918">
      <w:pPr>
        <w:pStyle w:val="PargrafodaLista"/>
        <w:spacing w:after="0" w:line="240" w:lineRule="auto"/>
        <w:rPr>
          <w:rFonts w:ascii="Arial" w:hAnsi="Arial" w:cs="Arial"/>
          <w:color w:val="FF0000"/>
        </w:rPr>
      </w:pPr>
    </w:p>
    <w:p w14:paraId="0D5C37F3" w14:textId="77777777" w:rsidR="006F46BC" w:rsidRPr="007A0918" w:rsidRDefault="006F46BC" w:rsidP="007A0918">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35" w:name="_Toc122606111"/>
      <w:r w:rsidRPr="007A0918">
        <w:rPr>
          <w:rFonts w:ascii="Arial" w:hAnsi="Arial" w:cs="Arial"/>
          <w:color w:val="auto"/>
          <w:sz w:val="22"/>
          <w:szCs w:val="22"/>
        </w:rPr>
        <w:t>DAS INFRAÇÕES ADMINISTRATIVAS E SANÇÕES</w:t>
      </w:r>
      <w:bookmarkEnd w:id="35"/>
    </w:p>
    <w:p w14:paraId="3C577633" w14:textId="77777777" w:rsidR="009E4B6C" w:rsidRPr="007A0918" w:rsidRDefault="009E4B6C" w:rsidP="007A0918">
      <w:pPr>
        <w:pStyle w:val="Nivel2"/>
        <w:widowControl w:val="0"/>
        <w:tabs>
          <w:tab w:val="left" w:pos="567"/>
          <w:tab w:val="left" w:pos="709"/>
          <w:tab w:val="left" w:pos="1134"/>
          <w:tab w:val="left" w:pos="8647"/>
        </w:tabs>
        <w:spacing w:before="0" w:after="0" w:line="240" w:lineRule="auto"/>
        <w:ind w:left="0" w:firstLine="0"/>
        <w:rPr>
          <w:color w:val="auto"/>
        </w:rPr>
      </w:pPr>
    </w:p>
    <w:p w14:paraId="36D137AC" w14:textId="7B8FC393" w:rsidR="009E4B6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color w:val="auto"/>
        </w:rPr>
      </w:pPr>
      <w:r w:rsidRPr="007A0918">
        <w:rPr>
          <w:color w:val="auto"/>
        </w:rPr>
        <w:t xml:space="preserve">Comete infração administrativa, nos termos da lei, o licitante que, com dolo ou culpa: </w:t>
      </w:r>
    </w:p>
    <w:p w14:paraId="7E625860" w14:textId="77777777" w:rsidR="006F46BC" w:rsidRPr="007A0918" w:rsidRDefault="006F46BC" w:rsidP="007A0918">
      <w:pPr>
        <w:pStyle w:val="Nivel3"/>
        <w:widowControl w:val="0"/>
        <w:numPr>
          <w:ilvl w:val="2"/>
          <w:numId w:val="25"/>
        </w:numPr>
        <w:tabs>
          <w:tab w:val="left" w:pos="567"/>
          <w:tab w:val="left" w:pos="709"/>
          <w:tab w:val="left" w:pos="1134"/>
          <w:tab w:val="left" w:pos="8647"/>
        </w:tabs>
        <w:spacing w:before="0" w:after="0" w:line="240" w:lineRule="auto"/>
        <w:ind w:left="0" w:firstLine="0"/>
        <w:rPr>
          <w:color w:val="auto"/>
        </w:rPr>
      </w:pPr>
      <w:bookmarkStart w:id="36" w:name="_Ref114668085"/>
      <w:bookmarkStart w:id="37" w:name="_Hlk114652595"/>
      <w:proofErr w:type="gramStart"/>
      <w:r w:rsidRPr="007A0918">
        <w:rPr>
          <w:color w:val="auto"/>
        </w:rPr>
        <w:t>deixar</w:t>
      </w:r>
      <w:proofErr w:type="gramEnd"/>
      <w:r w:rsidRPr="007A0918">
        <w:rPr>
          <w:color w:val="auto"/>
        </w:rPr>
        <w:t xml:space="preserve"> de entregar a documentação exigida para o certame ou não entregar qualquer documento que tenha sido solicitado pelo/a pregoeiro/a durante o certame;</w:t>
      </w:r>
      <w:bookmarkEnd w:id="36"/>
    </w:p>
    <w:p w14:paraId="1EE8AAB4" w14:textId="3CD7BE58" w:rsidR="00170FD9" w:rsidRPr="007A0918" w:rsidRDefault="006F46BC" w:rsidP="007A0918">
      <w:pPr>
        <w:pStyle w:val="Nivel3"/>
        <w:widowControl w:val="0"/>
        <w:numPr>
          <w:ilvl w:val="2"/>
          <w:numId w:val="25"/>
        </w:numPr>
        <w:tabs>
          <w:tab w:val="left" w:pos="567"/>
          <w:tab w:val="left" w:pos="709"/>
          <w:tab w:val="left" w:pos="1134"/>
          <w:tab w:val="left" w:pos="8647"/>
        </w:tabs>
        <w:spacing w:before="0" w:after="0" w:line="240" w:lineRule="auto"/>
        <w:ind w:left="0" w:firstLine="0"/>
        <w:rPr>
          <w:color w:val="auto"/>
        </w:rPr>
      </w:pPr>
      <w:bookmarkStart w:id="38" w:name="_Ref114668108"/>
      <w:r w:rsidRPr="007A0918">
        <w:rPr>
          <w:color w:val="auto"/>
        </w:rPr>
        <w:t>Salvo em decorrência de fato superveniente devidamente justificado, não mantiver a proposta em especial quando:</w:t>
      </w:r>
      <w:bookmarkEnd w:id="38"/>
    </w:p>
    <w:p w14:paraId="412314B6" w14:textId="022D10D6" w:rsidR="00170FD9" w:rsidRPr="007A0918" w:rsidRDefault="006F46BC" w:rsidP="007A0918">
      <w:pPr>
        <w:pStyle w:val="Nivel4"/>
        <w:widowControl w:val="0"/>
        <w:numPr>
          <w:ilvl w:val="3"/>
          <w:numId w:val="25"/>
        </w:numPr>
        <w:tabs>
          <w:tab w:val="left" w:pos="567"/>
          <w:tab w:val="left" w:pos="709"/>
          <w:tab w:val="left" w:pos="851"/>
          <w:tab w:val="left" w:pos="1134"/>
          <w:tab w:val="left" w:pos="8647"/>
        </w:tabs>
        <w:spacing w:before="0" w:after="0" w:line="240" w:lineRule="auto"/>
        <w:ind w:left="0" w:firstLine="0"/>
      </w:pPr>
      <w:proofErr w:type="gramStart"/>
      <w:r w:rsidRPr="007A0918">
        <w:t>não</w:t>
      </w:r>
      <w:proofErr w:type="gramEnd"/>
      <w:r w:rsidRPr="007A0918">
        <w:t xml:space="preserve"> enviar a proposta adequada ao último lance ofertado ou após a negociação; </w:t>
      </w:r>
    </w:p>
    <w:p w14:paraId="62828D20" w14:textId="683B9C87" w:rsidR="00170FD9" w:rsidRPr="007A0918" w:rsidRDefault="006F46BC" w:rsidP="007A0918">
      <w:pPr>
        <w:pStyle w:val="Nivel4"/>
        <w:widowControl w:val="0"/>
        <w:numPr>
          <w:ilvl w:val="3"/>
          <w:numId w:val="25"/>
        </w:numPr>
        <w:tabs>
          <w:tab w:val="left" w:pos="567"/>
          <w:tab w:val="left" w:pos="709"/>
          <w:tab w:val="left" w:pos="851"/>
          <w:tab w:val="left" w:pos="1134"/>
          <w:tab w:val="left" w:pos="8647"/>
        </w:tabs>
        <w:spacing w:before="0" w:after="0" w:line="240" w:lineRule="auto"/>
        <w:ind w:left="0" w:firstLine="0"/>
      </w:pPr>
      <w:proofErr w:type="gramStart"/>
      <w:r w:rsidRPr="007A0918">
        <w:t>recusar</w:t>
      </w:r>
      <w:proofErr w:type="gramEnd"/>
      <w:r w:rsidRPr="007A0918">
        <w:t xml:space="preserve">-se a enviar o detalhamento da proposta quando exigível; </w:t>
      </w:r>
    </w:p>
    <w:p w14:paraId="3570D220" w14:textId="104C804D" w:rsidR="00170FD9" w:rsidRPr="007A0918" w:rsidRDefault="006F46BC" w:rsidP="007A0918">
      <w:pPr>
        <w:pStyle w:val="Nivel4"/>
        <w:widowControl w:val="0"/>
        <w:numPr>
          <w:ilvl w:val="3"/>
          <w:numId w:val="25"/>
        </w:numPr>
        <w:tabs>
          <w:tab w:val="left" w:pos="567"/>
          <w:tab w:val="left" w:pos="709"/>
          <w:tab w:val="left" w:pos="851"/>
          <w:tab w:val="left" w:pos="1134"/>
          <w:tab w:val="left" w:pos="8647"/>
        </w:tabs>
        <w:spacing w:before="0" w:after="0" w:line="240" w:lineRule="auto"/>
        <w:ind w:left="0" w:firstLine="0"/>
      </w:pPr>
      <w:proofErr w:type="gramStart"/>
      <w:r w:rsidRPr="007A0918">
        <w:lastRenderedPageBreak/>
        <w:t>pedir</w:t>
      </w:r>
      <w:proofErr w:type="gramEnd"/>
      <w:r w:rsidRPr="007A0918">
        <w:t xml:space="preserve"> para ser desclassificado quando encerrada a etapa competitiva; ou </w:t>
      </w:r>
    </w:p>
    <w:p w14:paraId="323BAB35" w14:textId="5166B873" w:rsidR="00170FD9" w:rsidRPr="007A0918" w:rsidRDefault="006F46BC" w:rsidP="007A0918">
      <w:pPr>
        <w:pStyle w:val="Nivel4"/>
        <w:widowControl w:val="0"/>
        <w:numPr>
          <w:ilvl w:val="3"/>
          <w:numId w:val="25"/>
        </w:numPr>
        <w:tabs>
          <w:tab w:val="left" w:pos="567"/>
          <w:tab w:val="left" w:pos="709"/>
          <w:tab w:val="left" w:pos="851"/>
          <w:tab w:val="left" w:pos="1134"/>
          <w:tab w:val="left" w:pos="8647"/>
        </w:tabs>
        <w:spacing w:before="0" w:after="0" w:line="240" w:lineRule="auto"/>
        <w:ind w:left="0" w:firstLine="0"/>
      </w:pPr>
      <w:proofErr w:type="gramStart"/>
      <w:r w:rsidRPr="007A0918">
        <w:t>deixar</w:t>
      </w:r>
      <w:proofErr w:type="gramEnd"/>
      <w:r w:rsidRPr="007A0918">
        <w:t xml:space="preserve"> de apresentar amostra;</w:t>
      </w:r>
    </w:p>
    <w:p w14:paraId="788954D7" w14:textId="45FC5837" w:rsidR="009E4B6C" w:rsidRPr="007A0918" w:rsidRDefault="006F46BC" w:rsidP="007A0918">
      <w:pPr>
        <w:pStyle w:val="Nivel4"/>
        <w:widowControl w:val="0"/>
        <w:numPr>
          <w:ilvl w:val="3"/>
          <w:numId w:val="25"/>
        </w:numPr>
        <w:tabs>
          <w:tab w:val="left" w:pos="567"/>
          <w:tab w:val="left" w:pos="709"/>
          <w:tab w:val="left" w:pos="851"/>
          <w:tab w:val="left" w:pos="1134"/>
          <w:tab w:val="left" w:pos="8647"/>
        </w:tabs>
        <w:spacing w:before="0" w:after="0" w:line="240" w:lineRule="auto"/>
        <w:ind w:left="0" w:firstLine="0"/>
      </w:pPr>
      <w:proofErr w:type="gramStart"/>
      <w:r w:rsidRPr="007A0918">
        <w:t>apresentar</w:t>
      </w:r>
      <w:proofErr w:type="gramEnd"/>
      <w:r w:rsidRPr="007A0918">
        <w:t xml:space="preserve"> proposta ou amostra em desacordo com as especificações do edital; </w:t>
      </w:r>
    </w:p>
    <w:p w14:paraId="68BE2914" w14:textId="09B955B4" w:rsidR="00170FD9" w:rsidRPr="007A0918" w:rsidRDefault="006F46BC" w:rsidP="007A0918">
      <w:pPr>
        <w:pStyle w:val="Nivel3"/>
        <w:widowControl w:val="0"/>
        <w:numPr>
          <w:ilvl w:val="2"/>
          <w:numId w:val="25"/>
        </w:numPr>
        <w:tabs>
          <w:tab w:val="left" w:pos="567"/>
          <w:tab w:val="left" w:pos="709"/>
          <w:tab w:val="left" w:pos="851"/>
          <w:tab w:val="left" w:pos="1134"/>
          <w:tab w:val="left" w:pos="8647"/>
        </w:tabs>
        <w:spacing w:before="0" w:after="0" w:line="240" w:lineRule="auto"/>
        <w:ind w:left="0" w:firstLine="0"/>
        <w:rPr>
          <w:color w:val="auto"/>
        </w:rPr>
      </w:pPr>
      <w:bookmarkStart w:id="39" w:name="_Ref114668139"/>
      <w:proofErr w:type="gramStart"/>
      <w:r w:rsidRPr="007A0918">
        <w:rPr>
          <w:color w:val="auto"/>
        </w:rPr>
        <w:t>não</w:t>
      </w:r>
      <w:proofErr w:type="gramEnd"/>
      <w:r w:rsidRPr="007A0918">
        <w:rPr>
          <w:color w:val="auto"/>
        </w:rPr>
        <w:t xml:space="preserve"> celebrar o contrato ou não entregar a documentação exigida para a contratação, quando convocado dentro do prazo de validade de sua proposta;</w:t>
      </w:r>
      <w:bookmarkEnd w:id="39"/>
    </w:p>
    <w:p w14:paraId="3F378D46" w14:textId="23631117" w:rsidR="009E4B6C" w:rsidRPr="007A0918" w:rsidRDefault="006F46BC" w:rsidP="007A0918">
      <w:pPr>
        <w:pStyle w:val="Nivel4"/>
        <w:widowControl w:val="0"/>
        <w:numPr>
          <w:ilvl w:val="3"/>
          <w:numId w:val="25"/>
        </w:numPr>
        <w:tabs>
          <w:tab w:val="left" w:pos="567"/>
          <w:tab w:val="left" w:pos="709"/>
          <w:tab w:val="left" w:pos="851"/>
          <w:tab w:val="left" w:pos="1134"/>
          <w:tab w:val="left" w:pos="8647"/>
        </w:tabs>
        <w:spacing w:before="0" w:after="0" w:line="240" w:lineRule="auto"/>
        <w:ind w:left="0" w:firstLine="0"/>
      </w:pPr>
      <w:proofErr w:type="gramStart"/>
      <w:r w:rsidRPr="007A0918">
        <w:t>recusar</w:t>
      </w:r>
      <w:proofErr w:type="gramEnd"/>
      <w:r w:rsidRPr="007A0918">
        <w:t>-se, sem justificativa, a assinar o contrato ou a ata de registro de preço, ou a aceitar ou retirar o instrumento equivalente no prazo estabelecido pela Administração;</w:t>
      </w:r>
    </w:p>
    <w:p w14:paraId="103856DA" w14:textId="0D8D4911" w:rsidR="009E4B6C" w:rsidRPr="007A0918" w:rsidRDefault="006F46BC" w:rsidP="007A0918">
      <w:pPr>
        <w:pStyle w:val="Nivel3"/>
        <w:widowControl w:val="0"/>
        <w:numPr>
          <w:ilvl w:val="2"/>
          <w:numId w:val="25"/>
        </w:numPr>
        <w:tabs>
          <w:tab w:val="left" w:pos="567"/>
          <w:tab w:val="left" w:pos="709"/>
          <w:tab w:val="left" w:pos="851"/>
          <w:tab w:val="left" w:pos="1134"/>
          <w:tab w:val="left" w:pos="8647"/>
        </w:tabs>
        <w:spacing w:before="0" w:after="0" w:line="240" w:lineRule="auto"/>
        <w:ind w:left="0" w:firstLine="0"/>
        <w:rPr>
          <w:color w:val="auto"/>
        </w:rPr>
      </w:pPr>
      <w:bookmarkStart w:id="40" w:name="_Ref114668249"/>
      <w:proofErr w:type="gramStart"/>
      <w:r w:rsidRPr="007A0918">
        <w:rPr>
          <w:color w:val="auto"/>
        </w:rPr>
        <w:t>apresentar</w:t>
      </w:r>
      <w:proofErr w:type="gramEnd"/>
      <w:r w:rsidRPr="007A0918">
        <w:rPr>
          <w:color w:val="auto"/>
        </w:rPr>
        <w:t xml:space="preserve"> declaração ou documentação falsa exigida para o certame ou prestar declaração falsa durante a licitação</w:t>
      </w:r>
      <w:bookmarkEnd w:id="40"/>
    </w:p>
    <w:p w14:paraId="1D6F0923" w14:textId="381FBE9F" w:rsidR="009E4B6C" w:rsidRPr="007A0918" w:rsidRDefault="006F46BC" w:rsidP="007A0918">
      <w:pPr>
        <w:pStyle w:val="Nivel3"/>
        <w:widowControl w:val="0"/>
        <w:numPr>
          <w:ilvl w:val="2"/>
          <w:numId w:val="25"/>
        </w:numPr>
        <w:tabs>
          <w:tab w:val="left" w:pos="567"/>
          <w:tab w:val="left" w:pos="709"/>
          <w:tab w:val="left" w:pos="1134"/>
          <w:tab w:val="left" w:pos="8647"/>
        </w:tabs>
        <w:spacing w:before="0" w:after="0" w:line="240" w:lineRule="auto"/>
        <w:ind w:left="0" w:firstLine="0"/>
        <w:rPr>
          <w:color w:val="auto"/>
        </w:rPr>
      </w:pPr>
      <w:bookmarkStart w:id="41" w:name="_Ref114668245"/>
      <w:proofErr w:type="gramStart"/>
      <w:r w:rsidRPr="007A0918">
        <w:rPr>
          <w:color w:val="auto"/>
        </w:rPr>
        <w:t>fraudar</w:t>
      </w:r>
      <w:proofErr w:type="gramEnd"/>
      <w:r w:rsidRPr="007A0918">
        <w:rPr>
          <w:color w:val="auto"/>
        </w:rPr>
        <w:t xml:space="preserve"> a licitação</w:t>
      </w:r>
      <w:bookmarkEnd w:id="41"/>
    </w:p>
    <w:p w14:paraId="12C2B8F7" w14:textId="5179A6B8" w:rsidR="00844EF1" w:rsidRPr="007A0918" w:rsidRDefault="006F46BC" w:rsidP="007A0918">
      <w:pPr>
        <w:pStyle w:val="Nivel3"/>
        <w:widowControl w:val="0"/>
        <w:numPr>
          <w:ilvl w:val="2"/>
          <w:numId w:val="25"/>
        </w:numPr>
        <w:tabs>
          <w:tab w:val="left" w:pos="567"/>
          <w:tab w:val="left" w:pos="709"/>
          <w:tab w:val="left" w:pos="1134"/>
          <w:tab w:val="left" w:pos="8647"/>
        </w:tabs>
        <w:spacing w:before="0" w:after="0" w:line="240" w:lineRule="auto"/>
        <w:ind w:left="0" w:firstLine="0"/>
        <w:rPr>
          <w:color w:val="auto"/>
        </w:rPr>
      </w:pPr>
      <w:bookmarkStart w:id="42" w:name="_Ref114668247"/>
      <w:proofErr w:type="gramStart"/>
      <w:r w:rsidRPr="007A0918">
        <w:rPr>
          <w:color w:val="auto"/>
        </w:rPr>
        <w:t>comportar</w:t>
      </w:r>
      <w:proofErr w:type="gramEnd"/>
      <w:r w:rsidRPr="007A0918">
        <w:rPr>
          <w:color w:val="auto"/>
        </w:rPr>
        <w:t>-se de modo inidôneo ou cometer fraude de qualquer natureza, em especial quando:</w:t>
      </w:r>
      <w:bookmarkEnd w:id="42"/>
    </w:p>
    <w:p w14:paraId="796CF527" w14:textId="6224AFA2" w:rsidR="006F46BC" w:rsidRPr="007A0918" w:rsidRDefault="00B72974" w:rsidP="00FF7339">
      <w:pPr>
        <w:pStyle w:val="Nivel4"/>
        <w:widowControl w:val="0"/>
        <w:numPr>
          <w:ilvl w:val="3"/>
          <w:numId w:val="25"/>
        </w:numPr>
        <w:tabs>
          <w:tab w:val="left" w:pos="567"/>
          <w:tab w:val="left" w:pos="709"/>
          <w:tab w:val="left" w:pos="851"/>
          <w:tab w:val="left" w:pos="1134"/>
          <w:tab w:val="left" w:pos="8647"/>
        </w:tabs>
        <w:spacing w:before="0" w:after="0" w:line="240" w:lineRule="auto"/>
        <w:ind w:left="0" w:firstLine="0"/>
      </w:pPr>
      <w:proofErr w:type="gramStart"/>
      <w:r w:rsidRPr="007A0918">
        <w:t>a</w:t>
      </w:r>
      <w:r w:rsidR="006F46BC" w:rsidRPr="007A0918">
        <w:t>gir</w:t>
      </w:r>
      <w:proofErr w:type="gramEnd"/>
      <w:r w:rsidR="006F46BC" w:rsidRPr="007A0918">
        <w:t xml:space="preserve"> em conluio ou em desconformidade com a lei; </w:t>
      </w:r>
    </w:p>
    <w:p w14:paraId="388FA521" w14:textId="18200FB6" w:rsidR="00844EF1" w:rsidRPr="007A0918" w:rsidRDefault="006F46BC" w:rsidP="00FF7339">
      <w:pPr>
        <w:pStyle w:val="Nivel4"/>
        <w:widowControl w:val="0"/>
        <w:numPr>
          <w:ilvl w:val="3"/>
          <w:numId w:val="25"/>
        </w:numPr>
        <w:tabs>
          <w:tab w:val="left" w:pos="567"/>
          <w:tab w:val="left" w:pos="709"/>
          <w:tab w:val="left" w:pos="851"/>
          <w:tab w:val="left" w:pos="1134"/>
          <w:tab w:val="left" w:pos="8647"/>
        </w:tabs>
        <w:spacing w:before="0" w:after="0" w:line="240" w:lineRule="auto"/>
        <w:ind w:left="0" w:firstLine="0"/>
      </w:pPr>
      <w:proofErr w:type="gramStart"/>
      <w:r w:rsidRPr="007A0918">
        <w:t>induzir</w:t>
      </w:r>
      <w:proofErr w:type="gramEnd"/>
      <w:r w:rsidRPr="007A0918">
        <w:t xml:space="preserve"> deliberadamente a erro no julgamento; </w:t>
      </w:r>
    </w:p>
    <w:p w14:paraId="4F48A512" w14:textId="77777777" w:rsidR="006F46BC" w:rsidRPr="007A0918" w:rsidRDefault="006F46BC" w:rsidP="00FF7339">
      <w:pPr>
        <w:pStyle w:val="Nivel4"/>
        <w:widowControl w:val="0"/>
        <w:numPr>
          <w:ilvl w:val="3"/>
          <w:numId w:val="25"/>
        </w:numPr>
        <w:tabs>
          <w:tab w:val="left" w:pos="709"/>
          <w:tab w:val="left" w:pos="851"/>
          <w:tab w:val="left" w:pos="1134"/>
          <w:tab w:val="left" w:pos="8647"/>
        </w:tabs>
        <w:spacing w:before="0" w:after="0" w:line="240" w:lineRule="auto"/>
        <w:ind w:left="0" w:firstLine="0"/>
      </w:pPr>
      <w:proofErr w:type="gramStart"/>
      <w:r w:rsidRPr="007A0918">
        <w:t>apresentar</w:t>
      </w:r>
      <w:proofErr w:type="gramEnd"/>
      <w:r w:rsidRPr="007A0918">
        <w:t xml:space="preserve"> amostra falsificada ou deteriorada; </w:t>
      </w:r>
    </w:p>
    <w:p w14:paraId="30F170DE" w14:textId="77777777" w:rsidR="006F46BC" w:rsidRPr="007A0918" w:rsidRDefault="006F46BC" w:rsidP="00FF7339">
      <w:pPr>
        <w:pStyle w:val="Nivel3"/>
        <w:widowControl w:val="0"/>
        <w:numPr>
          <w:ilvl w:val="2"/>
          <w:numId w:val="25"/>
        </w:numPr>
        <w:tabs>
          <w:tab w:val="left" w:pos="709"/>
          <w:tab w:val="left" w:pos="851"/>
          <w:tab w:val="left" w:pos="1134"/>
          <w:tab w:val="left" w:pos="8647"/>
        </w:tabs>
        <w:spacing w:before="0" w:after="0" w:line="240" w:lineRule="auto"/>
        <w:ind w:left="0" w:firstLine="0"/>
        <w:rPr>
          <w:color w:val="auto"/>
        </w:rPr>
      </w:pPr>
      <w:bookmarkStart w:id="43" w:name="_Ref114668251"/>
      <w:proofErr w:type="gramStart"/>
      <w:r w:rsidRPr="007A0918">
        <w:rPr>
          <w:color w:val="auto"/>
        </w:rPr>
        <w:t>praticar</w:t>
      </w:r>
      <w:proofErr w:type="gramEnd"/>
      <w:r w:rsidRPr="007A0918">
        <w:rPr>
          <w:color w:val="auto"/>
        </w:rPr>
        <w:t xml:space="preserve"> atos ilícitos com vistas a frustrar os objetivos da licitação</w:t>
      </w:r>
      <w:bookmarkEnd w:id="43"/>
    </w:p>
    <w:p w14:paraId="3983B982" w14:textId="45208A2B" w:rsidR="006F46BC" w:rsidRPr="007A0918" w:rsidRDefault="006F46BC" w:rsidP="00FF7339">
      <w:pPr>
        <w:pStyle w:val="Nivel3"/>
        <w:widowControl w:val="0"/>
        <w:numPr>
          <w:ilvl w:val="2"/>
          <w:numId w:val="25"/>
        </w:numPr>
        <w:tabs>
          <w:tab w:val="left" w:pos="709"/>
          <w:tab w:val="left" w:pos="851"/>
          <w:tab w:val="left" w:pos="1134"/>
          <w:tab w:val="left" w:pos="8647"/>
        </w:tabs>
        <w:spacing w:before="0" w:after="0" w:line="240" w:lineRule="auto"/>
        <w:ind w:left="0" w:firstLine="0"/>
        <w:rPr>
          <w:color w:val="auto"/>
        </w:rPr>
      </w:pPr>
      <w:bookmarkStart w:id="44" w:name="_Ref114668252"/>
      <w:r w:rsidRPr="007A0918">
        <w:rPr>
          <w:color w:val="auto"/>
        </w:rPr>
        <w:t xml:space="preserve">praticar ato lesivo previsto no </w:t>
      </w:r>
      <w:hyperlink r:id="rId44" w:anchor="art5" w:history="1">
        <w:r w:rsidRPr="007A0918">
          <w:rPr>
            <w:rStyle w:val="Hyperlink"/>
            <w:color w:val="auto"/>
          </w:rPr>
          <w:t>art. 5</w:t>
        </w:r>
        <w:r w:rsidR="00844EF1" w:rsidRPr="007A0918">
          <w:rPr>
            <w:rStyle w:val="Hyperlink"/>
            <w:color w:val="auto"/>
          </w:rPr>
          <w:t>°</w:t>
        </w:r>
        <w:r w:rsidRPr="007A0918">
          <w:rPr>
            <w:rStyle w:val="Hyperlink"/>
            <w:color w:val="auto"/>
          </w:rPr>
          <w:t xml:space="preserve"> da Lei n</w:t>
        </w:r>
        <w:r w:rsidR="00844EF1" w:rsidRPr="007A0918">
          <w:rPr>
            <w:rStyle w:val="Hyperlink"/>
            <w:color w:val="auto"/>
          </w:rPr>
          <w:t>°</w:t>
        </w:r>
        <w:r w:rsidRPr="007A0918">
          <w:rPr>
            <w:rStyle w:val="Hyperlink"/>
            <w:color w:val="auto"/>
          </w:rPr>
          <w:t xml:space="preserve"> 12.846, de 2013</w:t>
        </w:r>
      </w:hyperlink>
      <w:r w:rsidRPr="007A0918">
        <w:rPr>
          <w:color w:val="auto"/>
        </w:rPr>
        <w:t>.</w:t>
      </w:r>
      <w:bookmarkEnd w:id="44"/>
    </w:p>
    <w:p w14:paraId="0EB7304E" w14:textId="77777777" w:rsidR="00844EF1" w:rsidRPr="007A0918" w:rsidRDefault="00844EF1" w:rsidP="00FF7339">
      <w:pPr>
        <w:pStyle w:val="Nivel3"/>
        <w:widowControl w:val="0"/>
        <w:tabs>
          <w:tab w:val="left" w:pos="709"/>
          <w:tab w:val="left" w:pos="851"/>
          <w:tab w:val="left" w:pos="1134"/>
          <w:tab w:val="left" w:pos="8647"/>
        </w:tabs>
        <w:spacing w:before="0" w:after="0" w:line="240" w:lineRule="auto"/>
        <w:ind w:left="0"/>
        <w:rPr>
          <w:color w:val="auto"/>
        </w:rPr>
      </w:pPr>
    </w:p>
    <w:bookmarkEnd w:id="37"/>
    <w:p w14:paraId="0D70874C" w14:textId="75D6F3B6"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 xml:space="preserve">Com fulcro na </w:t>
      </w:r>
      <w:hyperlink r:id="rId45" w:history="1">
        <w:r w:rsidRPr="007A0918">
          <w:rPr>
            <w:rStyle w:val="Hyperlink"/>
            <w:color w:val="auto"/>
          </w:rPr>
          <w:t>Lei n</w:t>
        </w:r>
        <w:r w:rsidR="00844EF1" w:rsidRPr="007A0918">
          <w:rPr>
            <w:rStyle w:val="Hyperlink"/>
            <w:color w:val="auto"/>
          </w:rPr>
          <w:t>°</w:t>
        </w:r>
        <w:r w:rsidRPr="007A0918">
          <w:rPr>
            <w:rStyle w:val="Hyperlink"/>
            <w:color w:val="auto"/>
          </w:rPr>
          <w:t xml:space="preserve"> 14.133, de 2021</w:t>
        </w:r>
      </w:hyperlink>
      <w:r w:rsidRPr="007A0918">
        <w:rPr>
          <w:color w:val="auto"/>
        </w:rPr>
        <w:t xml:space="preserve">, a Administração poderá, garantida a prévia defesa, aplicar aos licitantes e/ou adjudicatários as seguintes sanções, sem prejuízo das responsabilidades civil e criminal: </w:t>
      </w:r>
    </w:p>
    <w:p w14:paraId="310324A2"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proofErr w:type="gramStart"/>
      <w:r w:rsidRPr="007A0918">
        <w:rPr>
          <w:color w:val="auto"/>
        </w:rPr>
        <w:t>advertência</w:t>
      </w:r>
      <w:proofErr w:type="gramEnd"/>
      <w:r w:rsidRPr="007A0918">
        <w:rPr>
          <w:color w:val="auto"/>
        </w:rPr>
        <w:t xml:space="preserve">; </w:t>
      </w:r>
    </w:p>
    <w:p w14:paraId="60A13344"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proofErr w:type="gramStart"/>
      <w:r w:rsidRPr="007A0918">
        <w:rPr>
          <w:color w:val="auto"/>
        </w:rPr>
        <w:t>multa</w:t>
      </w:r>
      <w:proofErr w:type="gramEnd"/>
      <w:r w:rsidRPr="007A0918">
        <w:rPr>
          <w:color w:val="auto"/>
        </w:rPr>
        <w:t>;</w:t>
      </w:r>
    </w:p>
    <w:p w14:paraId="23389E6F"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proofErr w:type="gramStart"/>
      <w:r w:rsidRPr="007A0918">
        <w:rPr>
          <w:color w:val="auto"/>
        </w:rPr>
        <w:t>impedimento</w:t>
      </w:r>
      <w:proofErr w:type="gramEnd"/>
      <w:r w:rsidRPr="007A0918">
        <w:rPr>
          <w:color w:val="auto"/>
        </w:rPr>
        <w:t xml:space="preserve"> de licitar e contratar e</w:t>
      </w:r>
    </w:p>
    <w:p w14:paraId="74EEAFB1" w14:textId="2E0140ED" w:rsidR="00844EF1"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proofErr w:type="gramStart"/>
      <w:r w:rsidRPr="007A0918">
        <w:rPr>
          <w:color w:val="auto"/>
        </w:rPr>
        <w:t>declaração</w:t>
      </w:r>
      <w:proofErr w:type="gramEnd"/>
      <w:r w:rsidRPr="007A0918">
        <w:rPr>
          <w:color w:val="auto"/>
        </w:rPr>
        <w:t xml:space="preserve"> de inidoneidade para licitar ou contratar, enquanto perdurarem os motivos determinantes da punição ou até que seja promovida sua reabilitação perante a própria autoridade que aplicou a penalidade.</w:t>
      </w:r>
    </w:p>
    <w:p w14:paraId="25B69735" w14:textId="77777777"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Na aplicação das sanções serão considerados:</w:t>
      </w:r>
    </w:p>
    <w:p w14:paraId="68D38E30"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proofErr w:type="gramStart"/>
      <w:r w:rsidRPr="007A0918">
        <w:rPr>
          <w:color w:val="auto"/>
        </w:rPr>
        <w:t>a</w:t>
      </w:r>
      <w:proofErr w:type="gramEnd"/>
      <w:r w:rsidRPr="007A0918">
        <w:rPr>
          <w:color w:val="auto"/>
        </w:rPr>
        <w:t xml:space="preserve"> natureza e a gravidade da infração cometida.</w:t>
      </w:r>
    </w:p>
    <w:p w14:paraId="1702C1A6"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proofErr w:type="gramStart"/>
      <w:r w:rsidRPr="007A0918">
        <w:rPr>
          <w:color w:val="auto"/>
        </w:rPr>
        <w:t>as</w:t>
      </w:r>
      <w:proofErr w:type="gramEnd"/>
      <w:r w:rsidRPr="007A0918">
        <w:rPr>
          <w:color w:val="auto"/>
        </w:rPr>
        <w:t xml:space="preserve"> peculiaridades do caso concreto</w:t>
      </w:r>
    </w:p>
    <w:p w14:paraId="5FCBBA98"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proofErr w:type="gramStart"/>
      <w:r w:rsidRPr="007A0918">
        <w:rPr>
          <w:color w:val="auto"/>
        </w:rPr>
        <w:t>as</w:t>
      </w:r>
      <w:proofErr w:type="gramEnd"/>
      <w:r w:rsidRPr="007A0918">
        <w:rPr>
          <w:color w:val="auto"/>
        </w:rPr>
        <w:t xml:space="preserve"> circunstâncias agravantes ou atenuantes</w:t>
      </w:r>
    </w:p>
    <w:p w14:paraId="25C24963"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proofErr w:type="gramStart"/>
      <w:r w:rsidRPr="007A0918">
        <w:rPr>
          <w:color w:val="auto"/>
        </w:rPr>
        <w:t>os</w:t>
      </w:r>
      <w:proofErr w:type="gramEnd"/>
      <w:r w:rsidRPr="007A0918">
        <w:rPr>
          <w:color w:val="auto"/>
        </w:rPr>
        <w:t xml:space="preserve"> danos que dela provierem para a Administração Pública</w:t>
      </w:r>
    </w:p>
    <w:p w14:paraId="6C6AAD82" w14:textId="695400F3" w:rsidR="00844EF1"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proofErr w:type="gramStart"/>
      <w:r w:rsidRPr="007A0918">
        <w:rPr>
          <w:color w:val="auto"/>
        </w:rPr>
        <w:t>a</w:t>
      </w:r>
      <w:proofErr w:type="gramEnd"/>
      <w:r w:rsidRPr="007A0918">
        <w:rPr>
          <w:color w:val="auto"/>
        </w:rPr>
        <w:t xml:space="preserve"> implantação ou o aperfeiçoamento de programa de integridade, conforme normas e orientações dos órgãos de controle.</w:t>
      </w:r>
    </w:p>
    <w:p w14:paraId="1C28FA12" w14:textId="0D6C1F39" w:rsidR="006F46BC" w:rsidRPr="007A0918" w:rsidRDefault="006F46BC" w:rsidP="007A0918">
      <w:pPr>
        <w:pStyle w:val="Nivel2"/>
        <w:widowControl w:val="0"/>
        <w:numPr>
          <w:ilvl w:val="1"/>
          <w:numId w:val="25"/>
        </w:numPr>
        <w:tabs>
          <w:tab w:val="left" w:pos="284"/>
          <w:tab w:val="left" w:pos="426"/>
          <w:tab w:val="left" w:pos="709"/>
          <w:tab w:val="left" w:pos="1134"/>
          <w:tab w:val="left" w:pos="8647"/>
        </w:tabs>
        <w:spacing w:before="0" w:after="0" w:line="240" w:lineRule="auto"/>
        <w:ind w:left="0" w:firstLine="0"/>
        <w:rPr>
          <w:color w:val="auto"/>
        </w:rPr>
      </w:pPr>
      <w:r w:rsidRPr="007A0918">
        <w:rPr>
          <w:color w:val="auto"/>
        </w:rPr>
        <w:t xml:space="preserve">A multa será recolhida em percentual de 0,5% a 30% incidente sobre o valor do contrato licitado, recolhida no prazo máximo de </w:t>
      </w:r>
      <w:r w:rsidR="00844EF1" w:rsidRPr="007A0918">
        <w:rPr>
          <w:b/>
          <w:bCs/>
          <w:color w:val="auto"/>
        </w:rPr>
        <w:t>15</w:t>
      </w:r>
      <w:r w:rsidRPr="007A0918">
        <w:rPr>
          <w:b/>
          <w:bCs/>
          <w:color w:val="auto"/>
        </w:rPr>
        <w:t xml:space="preserve"> (</w:t>
      </w:r>
      <w:r w:rsidR="00844EF1" w:rsidRPr="007A0918">
        <w:rPr>
          <w:b/>
          <w:bCs/>
          <w:color w:val="auto"/>
        </w:rPr>
        <w:t>quinze</w:t>
      </w:r>
      <w:r w:rsidRPr="007A0918">
        <w:rPr>
          <w:b/>
          <w:bCs/>
          <w:color w:val="auto"/>
        </w:rPr>
        <w:t>) dias</w:t>
      </w:r>
      <w:r w:rsidRPr="007A0918">
        <w:rPr>
          <w:color w:val="auto"/>
        </w:rPr>
        <w:t xml:space="preserve"> úteis, a contar da comunicação oficial. </w:t>
      </w:r>
    </w:p>
    <w:p w14:paraId="6B0E4F51" w14:textId="16538091"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bookmarkStart w:id="45" w:name="_Hlk113876035"/>
      <w:r w:rsidRPr="007A0918">
        <w:rPr>
          <w:color w:val="auto"/>
        </w:rPr>
        <w:t xml:space="preserve">Para as infrações previstas nos itens </w:t>
      </w:r>
      <w:r w:rsidRPr="007A0918">
        <w:rPr>
          <w:color w:val="auto"/>
        </w:rPr>
        <w:fldChar w:fldCharType="begin"/>
      </w:r>
      <w:r w:rsidRPr="007A0918">
        <w:rPr>
          <w:color w:val="auto"/>
        </w:rPr>
        <w:instrText xml:space="preserve"> REF _Ref114668085 \r \h  \* MERGEFORMAT </w:instrText>
      </w:r>
      <w:r w:rsidRPr="007A0918">
        <w:rPr>
          <w:color w:val="auto"/>
        </w:rPr>
      </w:r>
      <w:r w:rsidRPr="007A0918">
        <w:rPr>
          <w:color w:val="auto"/>
        </w:rPr>
        <w:fldChar w:fldCharType="separate"/>
      </w:r>
      <w:r w:rsidR="00A775EF">
        <w:rPr>
          <w:color w:val="auto"/>
        </w:rPr>
        <w:t>9.1.1</w:t>
      </w:r>
      <w:r w:rsidRPr="007A0918">
        <w:rPr>
          <w:color w:val="auto"/>
        </w:rPr>
        <w:fldChar w:fldCharType="end"/>
      </w:r>
      <w:r w:rsidRPr="007A0918">
        <w:rPr>
          <w:color w:val="auto"/>
        </w:rPr>
        <w:t xml:space="preserve">, </w:t>
      </w:r>
      <w:r w:rsidRPr="007A0918">
        <w:rPr>
          <w:color w:val="auto"/>
        </w:rPr>
        <w:fldChar w:fldCharType="begin"/>
      </w:r>
      <w:r w:rsidRPr="007A0918">
        <w:rPr>
          <w:color w:val="auto"/>
        </w:rPr>
        <w:instrText xml:space="preserve"> REF _Ref114668108 \r \h  \* MERGEFORMAT </w:instrText>
      </w:r>
      <w:r w:rsidRPr="007A0918">
        <w:rPr>
          <w:color w:val="auto"/>
        </w:rPr>
      </w:r>
      <w:r w:rsidRPr="007A0918">
        <w:rPr>
          <w:color w:val="auto"/>
        </w:rPr>
        <w:fldChar w:fldCharType="separate"/>
      </w:r>
      <w:r w:rsidR="00A775EF">
        <w:rPr>
          <w:color w:val="auto"/>
        </w:rPr>
        <w:t>9.1.2</w:t>
      </w:r>
      <w:r w:rsidRPr="007A0918">
        <w:rPr>
          <w:color w:val="auto"/>
        </w:rPr>
        <w:fldChar w:fldCharType="end"/>
      </w:r>
      <w:r w:rsidRPr="007A0918">
        <w:rPr>
          <w:color w:val="auto"/>
        </w:rPr>
        <w:t xml:space="preserve"> e </w:t>
      </w:r>
      <w:r w:rsidRPr="007A0918">
        <w:rPr>
          <w:color w:val="auto"/>
        </w:rPr>
        <w:fldChar w:fldCharType="begin"/>
      </w:r>
      <w:r w:rsidRPr="007A0918">
        <w:rPr>
          <w:color w:val="auto"/>
        </w:rPr>
        <w:instrText xml:space="preserve"> REF _Ref114668139 \r \h  \* MERGEFORMAT </w:instrText>
      </w:r>
      <w:r w:rsidRPr="007A0918">
        <w:rPr>
          <w:color w:val="auto"/>
        </w:rPr>
      </w:r>
      <w:r w:rsidRPr="007A0918">
        <w:rPr>
          <w:color w:val="auto"/>
        </w:rPr>
        <w:fldChar w:fldCharType="separate"/>
      </w:r>
      <w:r w:rsidR="00A775EF">
        <w:rPr>
          <w:color w:val="auto"/>
        </w:rPr>
        <w:t>9.1.3</w:t>
      </w:r>
      <w:r w:rsidRPr="007A0918">
        <w:rPr>
          <w:color w:val="auto"/>
        </w:rPr>
        <w:fldChar w:fldCharType="end"/>
      </w:r>
      <w:r w:rsidRPr="007A0918">
        <w:rPr>
          <w:color w:val="auto"/>
        </w:rPr>
        <w:t>, a multa será de 0,5% a 15% do valor do contrato licitado.</w:t>
      </w:r>
    </w:p>
    <w:bookmarkEnd w:id="45"/>
    <w:p w14:paraId="04A4080C" w14:textId="0D1B1399"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 xml:space="preserve">Para as infrações previstas nos itens </w:t>
      </w:r>
      <w:r w:rsidRPr="007A0918">
        <w:rPr>
          <w:color w:val="auto"/>
        </w:rPr>
        <w:fldChar w:fldCharType="begin"/>
      </w:r>
      <w:r w:rsidRPr="007A0918">
        <w:rPr>
          <w:color w:val="auto"/>
        </w:rPr>
        <w:instrText xml:space="preserve"> REF _Ref114668249 \r \h  \* MERGEFORMAT </w:instrText>
      </w:r>
      <w:r w:rsidRPr="007A0918">
        <w:rPr>
          <w:color w:val="auto"/>
        </w:rPr>
      </w:r>
      <w:r w:rsidRPr="007A0918">
        <w:rPr>
          <w:color w:val="auto"/>
        </w:rPr>
        <w:fldChar w:fldCharType="separate"/>
      </w:r>
      <w:r w:rsidR="00A775EF">
        <w:rPr>
          <w:color w:val="auto"/>
        </w:rPr>
        <w:t>9.1.4</w:t>
      </w:r>
      <w:r w:rsidRPr="007A0918">
        <w:rPr>
          <w:color w:val="auto"/>
        </w:rPr>
        <w:fldChar w:fldCharType="end"/>
      </w:r>
      <w:r w:rsidRPr="007A0918">
        <w:rPr>
          <w:color w:val="auto"/>
        </w:rPr>
        <w:t xml:space="preserve">, </w:t>
      </w:r>
      <w:r w:rsidRPr="007A0918">
        <w:rPr>
          <w:color w:val="auto"/>
        </w:rPr>
        <w:fldChar w:fldCharType="begin"/>
      </w:r>
      <w:r w:rsidRPr="007A0918">
        <w:rPr>
          <w:color w:val="auto"/>
        </w:rPr>
        <w:instrText xml:space="preserve"> REF _Ref114668245 \r \h  \* MERGEFORMAT </w:instrText>
      </w:r>
      <w:r w:rsidRPr="007A0918">
        <w:rPr>
          <w:color w:val="auto"/>
        </w:rPr>
      </w:r>
      <w:r w:rsidRPr="007A0918">
        <w:rPr>
          <w:color w:val="auto"/>
        </w:rPr>
        <w:fldChar w:fldCharType="separate"/>
      </w:r>
      <w:r w:rsidR="00A775EF">
        <w:rPr>
          <w:color w:val="auto"/>
        </w:rPr>
        <w:t>9.1.5</w:t>
      </w:r>
      <w:r w:rsidRPr="007A0918">
        <w:rPr>
          <w:color w:val="auto"/>
        </w:rPr>
        <w:fldChar w:fldCharType="end"/>
      </w:r>
      <w:r w:rsidRPr="007A0918">
        <w:rPr>
          <w:color w:val="auto"/>
        </w:rPr>
        <w:t xml:space="preserve">, </w:t>
      </w:r>
      <w:r w:rsidRPr="007A0918">
        <w:rPr>
          <w:color w:val="auto"/>
        </w:rPr>
        <w:fldChar w:fldCharType="begin"/>
      </w:r>
      <w:r w:rsidRPr="007A0918">
        <w:rPr>
          <w:color w:val="auto"/>
        </w:rPr>
        <w:instrText xml:space="preserve"> REF _Ref114668247 \r \h  \* MERGEFORMAT </w:instrText>
      </w:r>
      <w:r w:rsidRPr="007A0918">
        <w:rPr>
          <w:color w:val="auto"/>
        </w:rPr>
      </w:r>
      <w:r w:rsidRPr="007A0918">
        <w:rPr>
          <w:color w:val="auto"/>
        </w:rPr>
        <w:fldChar w:fldCharType="separate"/>
      </w:r>
      <w:r w:rsidR="00A775EF">
        <w:rPr>
          <w:color w:val="auto"/>
        </w:rPr>
        <w:t>9.1.6</w:t>
      </w:r>
      <w:r w:rsidRPr="007A0918">
        <w:rPr>
          <w:color w:val="auto"/>
        </w:rPr>
        <w:fldChar w:fldCharType="end"/>
      </w:r>
      <w:r w:rsidRPr="007A0918">
        <w:rPr>
          <w:color w:val="auto"/>
        </w:rPr>
        <w:t xml:space="preserve">, </w:t>
      </w:r>
      <w:r w:rsidRPr="007A0918">
        <w:rPr>
          <w:color w:val="auto"/>
        </w:rPr>
        <w:fldChar w:fldCharType="begin"/>
      </w:r>
      <w:r w:rsidRPr="007A0918">
        <w:rPr>
          <w:color w:val="auto"/>
        </w:rPr>
        <w:instrText xml:space="preserve"> REF _Ref114668251 \r \h  \* MERGEFORMAT </w:instrText>
      </w:r>
      <w:r w:rsidRPr="007A0918">
        <w:rPr>
          <w:color w:val="auto"/>
        </w:rPr>
      </w:r>
      <w:r w:rsidRPr="007A0918">
        <w:rPr>
          <w:color w:val="auto"/>
        </w:rPr>
        <w:fldChar w:fldCharType="separate"/>
      </w:r>
      <w:r w:rsidR="00A775EF">
        <w:rPr>
          <w:color w:val="auto"/>
        </w:rPr>
        <w:t>9.1.7</w:t>
      </w:r>
      <w:r w:rsidRPr="007A0918">
        <w:rPr>
          <w:color w:val="auto"/>
        </w:rPr>
        <w:fldChar w:fldCharType="end"/>
      </w:r>
      <w:r w:rsidRPr="007A0918">
        <w:rPr>
          <w:color w:val="auto"/>
        </w:rPr>
        <w:t xml:space="preserve"> e </w:t>
      </w:r>
      <w:r w:rsidRPr="007A0918">
        <w:rPr>
          <w:color w:val="auto"/>
        </w:rPr>
        <w:fldChar w:fldCharType="begin"/>
      </w:r>
      <w:r w:rsidRPr="007A0918">
        <w:rPr>
          <w:color w:val="auto"/>
        </w:rPr>
        <w:instrText xml:space="preserve"> REF _Ref114668252 \r \h  \* MERGEFORMAT </w:instrText>
      </w:r>
      <w:r w:rsidRPr="007A0918">
        <w:rPr>
          <w:color w:val="auto"/>
        </w:rPr>
      </w:r>
      <w:r w:rsidRPr="007A0918">
        <w:rPr>
          <w:color w:val="auto"/>
        </w:rPr>
        <w:fldChar w:fldCharType="separate"/>
      </w:r>
      <w:r w:rsidR="00A775EF">
        <w:rPr>
          <w:color w:val="auto"/>
        </w:rPr>
        <w:t>9.1.8</w:t>
      </w:r>
      <w:r w:rsidRPr="007A0918">
        <w:rPr>
          <w:color w:val="auto"/>
        </w:rPr>
        <w:fldChar w:fldCharType="end"/>
      </w:r>
      <w:r w:rsidRPr="007A0918">
        <w:rPr>
          <w:color w:val="auto"/>
        </w:rPr>
        <w:t>, a multa será de 15% a 30% do valor do contrato licitado.</w:t>
      </w:r>
    </w:p>
    <w:p w14:paraId="1A5327E2" w14:textId="6B4EA2A3" w:rsidR="00844EF1" w:rsidRPr="007A0918" w:rsidRDefault="006F46BC" w:rsidP="007A0918">
      <w:pPr>
        <w:pStyle w:val="Nivel2"/>
        <w:widowControl w:val="0"/>
        <w:numPr>
          <w:ilvl w:val="1"/>
          <w:numId w:val="25"/>
        </w:numPr>
        <w:tabs>
          <w:tab w:val="left" w:pos="284"/>
          <w:tab w:val="left" w:pos="426"/>
          <w:tab w:val="left" w:pos="709"/>
          <w:tab w:val="left" w:pos="1134"/>
          <w:tab w:val="left" w:pos="8647"/>
        </w:tabs>
        <w:spacing w:before="0" w:after="0" w:line="240" w:lineRule="auto"/>
        <w:ind w:left="0" w:firstLine="0"/>
        <w:rPr>
          <w:color w:val="auto"/>
        </w:rPr>
      </w:pPr>
      <w:r w:rsidRPr="007A0918">
        <w:rPr>
          <w:color w:val="auto"/>
        </w:rPr>
        <w:t>As sanções de advertência, impedimento de licitar e contratar e declaração de inidoneidade para licitar ou contratar poderão ser aplicadas, cumulativamente ou não, à penalidade de multa.</w:t>
      </w:r>
    </w:p>
    <w:p w14:paraId="114B7607" w14:textId="1A6C8CE2" w:rsidR="00844EF1" w:rsidRPr="007A0918" w:rsidRDefault="006F46BC" w:rsidP="007A0918">
      <w:pPr>
        <w:pStyle w:val="Nivel2"/>
        <w:widowControl w:val="0"/>
        <w:numPr>
          <w:ilvl w:val="1"/>
          <w:numId w:val="25"/>
        </w:numPr>
        <w:tabs>
          <w:tab w:val="left" w:pos="284"/>
          <w:tab w:val="left" w:pos="426"/>
          <w:tab w:val="left" w:pos="709"/>
          <w:tab w:val="left" w:pos="1134"/>
          <w:tab w:val="left" w:pos="8647"/>
        </w:tabs>
        <w:spacing w:before="0" w:after="0" w:line="240" w:lineRule="auto"/>
        <w:ind w:left="0" w:firstLine="0"/>
        <w:rPr>
          <w:color w:val="auto"/>
        </w:rPr>
      </w:pPr>
      <w:r w:rsidRPr="007A0918">
        <w:rPr>
          <w:color w:val="auto"/>
        </w:rPr>
        <w:t>Na aplicação da sanção de multa será facultada a defesa do interessado no prazo de 15 (quinze) dias úteis, contado da data de sua intimação.</w:t>
      </w:r>
    </w:p>
    <w:p w14:paraId="10F8BB39" w14:textId="0EC982B7" w:rsidR="00844EF1" w:rsidRPr="007A0918" w:rsidRDefault="006F46BC" w:rsidP="007A0918">
      <w:pPr>
        <w:pStyle w:val="Nivel2"/>
        <w:widowControl w:val="0"/>
        <w:numPr>
          <w:ilvl w:val="1"/>
          <w:numId w:val="25"/>
        </w:numPr>
        <w:tabs>
          <w:tab w:val="left" w:pos="284"/>
          <w:tab w:val="left" w:pos="426"/>
          <w:tab w:val="left" w:pos="709"/>
          <w:tab w:val="left" w:pos="1134"/>
          <w:tab w:val="left" w:pos="8647"/>
        </w:tabs>
        <w:spacing w:before="0" w:after="0" w:line="240" w:lineRule="auto"/>
        <w:ind w:left="0" w:firstLine="0"/>
        <w:rPr>
          <w:color w:val="auto"/>
        </w:rPr>
      </w:pPr>
      <w:r w:rsidRPr="007A0918">
        <w:rPr>
          <w:color w:val="auto"/>
        </w:rPr>
        <w:t xml:space="preserve">A sanção de impedimento de licitar e contratar será aplicada ao responsável em decorrência das infrações administrativas relacionadas nos itens </w:t>
      </w:r>
      <w:r w:rsidRPr="007A0918">
        <w:rPr>
          <w:color w:val="auto"/>
        </w:rPr>
        <w:fldChar w:fldCharType="begin"/>
      </w:r>
      <w:r w:rsidRPr="007A0918">
        <w:rPr>
          <w:color w:val="auto"/>
        </w:rPr>
        <w:instrText xml:space="preserve"> REF _Ref114668085 \r \h  \* MERGEFORMAT </w:instrText>
      </w:r>
      <w:r w:rsidRPr="007A0918">
        <w:rPr>
          <w:color w:val="auto"/>
        </w:rPr>
      </w:r>
      <w:r w:rsidRPr="007A0918">
        <w:rPr>
          <w:color w:val="auto"/>
        </w:rPr>
        <w:fldChar w:fldCharType="separate"/>
      </w:r>
      <w:r w:rsidR="00A775EF">
        <w:rPr>
          <w:color w:val="auto"/>
        </w:rPr>
        <w:t>9.1.1</w:t>
      </w:r>
      <w:r w:rsidRPr="007A0918">
        <w:rPr>
          <w:color w:val="auto"/>
        </w:rPr>
        <w:fldChar w:fldCharType="end"/>
      </w:r>
      <w:r w:rsidRPr="007A0918">
        <w:rPr>
          <w:color w:val="auto"/>
        </w:rPr>
        <w:t xml:space="preserve">, </w:t>
      </w:r>
      <w:r w:rsidRPr="007A0918">
        <w:rPr>
          <w:color w:val="auto"/>
        </w:rPr>
        <w:fldChar w:fldCharType="begin"/>
      </w:r>
      <w:r w:rsidRPr="007A0918">
        <w:rPr>
          <w:color w:val="auto"/>
        </w:rPr>
        <w:instrText xml:space="preserve"> REF _Ref114668108 \r \h  \* MERGEFORMAT </w:instrText>
      </w:r>
      <w:r w:rsidRPr="007A0918">
        <w:rPr>
          <w:color w:val="auto"/>
        </w:rPr>
      </w:r>
      <w:r w:rsidRPr="007A0918">
        <w:rPr>
          <w:color w:val="auto"/>
        </w:rPr>
        <w:fldChar w:fldCharType="separate"/>
      </w:r>
      <w:r w:rsidR="00A775EF">
        <w:rPr>
          <w:color w:val="auto"/>
        </w:rPr>
        <w:t>9.1.2</w:t>
      </w:r>
      <w:r w:rsidRPr="007A0918">
        <w:rPr>
          <w:color w:val="auto"/>
        </w:rPr>
        <w:fldChar w:fldCharType="end"/>
      </w:r>
      <w:r w:rsidRPr="007A0918">
        <w:rPr>
          <w:color w:val="auto"/>
        </w:rPr>
        <w:t xml:space="preserve"> e </w:t>
      </w:r>
      <w:r w:rsidRPr="007A0918">
        <w:rPr>
          <w:color w:val="auto"/>
        </w:rPr>
        <w:fldChar w:fldCharType="begin"/>
      </w:r>
      <w:r w:rsidRPr="007A0918">
        <w:rPr>
          <w:color w:val="auto"/>
        </w:rPr>
        <w:instrText xml:space="preserve"> REF _Ref114668139 \r \h  \* MERGEFORMAT </w:instrText>
      </w:r>
      <w:r w:rsidRPr="007A0918">
        <w:rPr>
          <w:color w:val="auto"/>
        </w:rPr>
      </w:r>
      <w:r w:rsidRPr="007A0918">
        <w:rPr>
          <w:color w:val="auto"/>
        </w:rPr>
        <w:fldChar w:fldCharType="separate"/>
      </w:r>
      <w:r w:rsidR="00A775EF">
        <w:rPr>
          <w:color w:val="auto"/>
        </w:rPr>
        <w:t>9.1.3</w:t>
      </w:r>
      <w:r w:rsidRPr="007A0918">
        <w:rPr>
          <w:color w:val="auto"/>
        </w:rPr>
        <w:fldChar w:fldCharType="end"/>
      </w:r>
      <w:r w:rsidRPr="007A0918">
        <w:rPr>
          <w:color w:val="auto"/>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36A3EE0" w14:textId="51AFC2B2" w:rsidR="006F46BC" w:rsidRPr="007A0918" w:rsidRDefault="006F46BC" w:rsidP="007A0918">
      <w:pPr>
        <w:pStyle w:val="Nivel2"/>
        <w:widowControl w:val="0"/>
        <w:numPr>
          <w:ilvl w:val="1"/>
          <w:numId w:val="25"/>
        </w:numPr>
        <w:tabs>
          <w:tab w:val="left" w:pos="284"/>
          <w:tab w:val="left" w:pos="426"/>
          <w:tab w:val="left" w:pos="709"/>
          <w:tab w:val="left" w:pos="1134"/>
          <w:tab w:val="left" w:pos="8647"/>
        </w:tabs>
        <w:spacing w:before="0" w:after="0" w:line="240" w:lineRule="auto"/>
        <w:ind w:left="0" w:firstLine="0"/>
        <w:rPr>
          <w:color w:val="auto"/>
        </w:rPr>
      </w:pPr>
      <w:r w:rsidRPr="007A0918">
        <w:rPr>
          <w:color w:val="auto"/>
        </w:rPr>
        <w:t xml:space="preserve">Poderá ser aplicada ao responsável a sanção de declaração de inidoneidade para licitar ou contratar, em decorrência da prática das infrações dispostas nos itens </w:t>
      </w:r>
      <w:r w:rsidRPr="007A0918">
        <w:rPr>
          <w:color w:val="auto"/>
        </w:rPr>
        <w:fldChar w:fldCharType="begin"/>
      </w:r>
      <w:r w:rsidRPr="007A0918">
        <w:rPr>
          <w:color w:val="auto"/>
        </w:rPr>
        <w:instrText xml:space="preserve"> REF _Ref114668249 \r \h  \* MERGEFORMAT </w:instrText>
      </w:r>
      <w:r w:rsidRPr="007A0918">
        <w:rPr>
          <w:color w:val="auto"/>
        </w:rPr>
      </w:r>
      <w:r w:rsidRPr="007A0918">
        <w:rPr>
          <w:color w:val="auto"/>
        </w:rPr>
        <w:fldChar w:fldCharType="separate"/>
      </w:r>
      <w:r w:rsidR="00A775EF">
        <w:rPr>
          <w:color w:val="auto"/>
        </w:rPr>
        <w:t>9.1.4</w:t>
      </w:r>
      <w:r w:rsidRPr="007A0918">
        <w:rPr>
          <w:color w:val="auto"/>
        </w:rPr>
        <w:fldChar w:fldCharType="end"/>
      </w:r>
      <w:r w:rsidRPr="007A0918">
        <w:rPr>
          <w:color w:val="auto"/>
        </w:rPr>
        <w:t xml:space="preserve">, </w:t>
      </w:r>
      <w:r w:rsidRPr="007A0918">
        <w:rPr>
          <w:color w:val="auto"/>
        </w:rPr>
        <w:fldChar w:fldCharType="begin"/>
      </w:r>
      <w:r w:rsidRPr="007A0918">
        <w:rPr>
          <w:color w:val="auto"/>
        </w:rPr>
        <w:instrText xml:space="preserve"> REF _Ref114668245 \r \h  \* MERGEFORMAT </w:instrText>
      </w:r>
      <w:r w:rsidRPr="007A0918">
        <w:rPr>
          <w:color w:val="auto"/>
        </w:rPr>
      </w:r>
      <w:r w:rsidRPr="007A0918">
        <w:rPr>
          <w:color w:val="auto"/>
        </w:rPr>
        <w:fldChar w:fldCharType="separate"/>
      </w:r>
      <w:r w:rsidR="00A775EF">
        <w:rPr>
          <w:color w:val="auto"/>
        </w:rPr>
        <w:t>9.1.5</w:t>
      </w:r>
      <w:r w:rsidRPr="007A0918">
        <w:rPr>
          <w:color w:val="auto"/>
        </w:rPr>
        <w:fldChar w:fldCharType="end"/>
      </w:r>
      <w:r w:rsidRPr="007A0918">
        <w:rPr>
          <w:color w:val="auto"/>
        </w:rPr>
        <w:t xml:space="preserve">, </w:t>
      </w:r>
      <w:r w:rsidRPr="007A0918">
        <w:rPr>
          <w:color w:val="auto"/>
        </w:rPr>
        <w:fldChar w:fldCharType="begin"/>
      </w:r>
      <w:r w:rsidRPr="007A0918">
        <w:rPr>
          <w:color w:val="auto"/>
        </w:rPr>
        <w:instrText xml:space="preserve"> REF _Ref114668247 \r \h  \* MERGEFORMAT </w:instrText>
      </w:r>
      <w:r w:rsidRPr="007A0918">
        <w:rPr>
          <w:color w:val="auto"/>
        </w:rPr>
      </w:r>
      <w:r w:rsidRPr="007A0918">
        <w:rPr>
          <w:color w:val="auto"/>
        </w:rPr>
        <w:fldChar w:fldCharType="separate"/>
      </w:r>
      <w:r w:rsidR="00A775EF">
        <w:rPr>
          <w:color w:val="auto"/>
        </w:rPr>
        <w:t>9.1.6</w:t>
      </w:r>
      <w:r w:rsidRPr="007A0918">
        <w:rPr>
          <w:color w:val="auto"/>
        </w:rPr>
        <w:fldChar w:fldCharType="end"/>
      </w:r>
      <w:r w:rsidRPr="007A0918">
        <w:rPr>
          <w:color w:val="auto"/>
        </w:rPr>
        <w:t xml:space="preserve">, </w:t>
      </w:r>
      <w:r w:rsidRPr="007A0918">
        <w:rPr>
          <w:color w:val="auto"/>
        </w:rPr>
        <w:fldChar w:fldCharType="begin"/>
      </w:r>
      <w:r w:rsidRPr="007A0918">
        <w:rPr>
          <w:color w:val="auto"/>
        </w:rPr>
        <w:instrText xml:space="preserve"> REF _Ref114668251 \r \h  \* MERGEFORMAT </w:instrText>
      </w:r>
      <w:r w:rsidRPr="007A0918">
        <w:rPr>
          <w:color w:val="auto"/>
        </w:rPr>
      </w:r>
      <w:r w:rsidRPr="007A0918">
        <w:rPr>
          <w:color w:val="auto"/>
        </w:rPr>
        <w:fldChar w:fldCharType="separate"/>
      </w:r>
      <w:r w:rsidR="00A775EF">
        <w:rPr>
          <w:color w:val="auto"/>
        </w:rPr>
        <w:t>9.1.7</w:t>
      </w:r>
      <w:r w:rsidRPr="007A0918">
        <w:rPr>
          <w:color w:val="auto"/>
        </w:rPr>
        <w:fldChar w:fldCharType="end"/>
      </w:r>
      <w:r w:rsidRPr="007A0918">
        <w:rPr>
          <w:color w:val="auto"/>
        </w:rPr>
        <w:t xml:space="preserve"> e </w:t>
      </w:r>
      <w:r w:rsidRPr="007A0918">
        <w:rPr>
          <w:color w:val="auto"/>
        </w:rPr>
        <w:lastRenderedPageBreak/>
        <w:fldChar w:fldCharType="begin"/>
      </w:r>
      <w:r w:rsidRPr="007A0918">
        <w:rPr>
          <w:color w:val="auto"/>
        </w:rPr>
        <w:instrText xml:space="preserve"> REF _Ref114668252 \r \h  \* MERGEFORMAT </w:instrText>
      </w:r>
      <w:r w:rsidRPr="007A0918">
        <w:rPr>
          <w:color w:val="auto"/>
        </w:rPr>
      </w:r>
      <w:r w:rsidRPr="007A0918">
        <w:rPr>
          <w:color w:val="auto"/>
        </w:rPr>
        <w:fldChar w:fldCharType="separate"/>
      </w:r>
      <w:r w:rsidR="00A775EF">
        <w:rPr>
          <w:color w:val="auto"/>
        </w:rPr>
        <w:t>9.1.8</w:t>
      </w:r>
      <w:r w:rsidRPr="007A0918">
        <w:rPr>
          <w:color w:val="auto"/>
        </w:rPr>
        <w:fldChar w:fldCharType="end"/>
      </w:r>
      <w:r w:rsidRPr="007A0918">
        <w:rPr>
          <w:color w:val="auto"/>
        </w:rPr>
        <w:t xml:space="preserve">, bem como pelas infrações administrativas previstas nos itens </w:t>
      </w:r>
      <w:r w:rsidRPr="007A0918">
        <w:rPr>
          <w:color w:val="auto"/>
        </w:rPr>
        <w:fldChar w:fldCharType="begin"/>
      </w:r>
      <w:r w:rsidRPr="007A0918">
        <w:rPr>
          <w:color w:val="auto"/>
        </w:rPr>
        <w:instrText xml:space="preserve"> REF _Ref114668085 \r \h  \* MERGEFORMAT </w:instrText>
      </w:r>
      <w:r w:rsidRPr="007A0918">
        <w:rPr>
          <w:color w:val="auto"/>
        </w:rPr>
      </w:r>
      <w:r w:rsidRPr="007A0918">
        <w:rPr>
          <w:color w:val="auto"/>
        </w:rPr>
        <w:fldChar w:fldCharType="separate"/>
      </w:r>
      <w:r w:rsidR="00A775EF">
        <w:rPr>
          <w:color w:val="auto"/>
        </w:rPr>
        <w:t>9.1.1</w:t>
      </w:r>
      <w:r w:rsidRPr="007A0918">
        <w:rPr>
          <w:color w:val="auto"/>
        </w:rPr>
        <w:fldChar w:fldCharType="end"/>
      </w:r>
      <w:r w:rsidRPr="007A0918">
        <w:rPr>
          <w:color w:val="auto"/>
        </w:rPr>
        <w:t xml:space="preserve">, </w:t>
      </w:r>
      <w:r w:rsidRPr="007A0918">
        <w:rPr>
          <w:color w:val="auto"/>
        </w:rPr>
        <w:fldChar w:fldCharType="begin"/>
      </w:r>
      <w:r w:rsidRPr="007A0918">
        <w:rPr>
          <w:color w:val="auto"/>
        </w:rPr>
        <w:instrText xml:space="preserve"> REF _Ref114668108 \r \h  \* MERGEFORMAT </w:instrText>
      </w:r>
      <w:r w:rsidRPr="007A0918">
        <w:rPr>
          <w:color w:val="auto"/>
        </w:rPr>
      </w:r>
      <w:r w:rsidRPr="007A0918">
        <w:rPr>
          <w:color w:val="auto"/>
        </w:rPr>
        <w:fldChar w:fldCharType="separate"/>
      </w:r>
      <w:r w:rsidR="00A775EF">
        <w:rPr>
          <w:color w:val="auto"/>
        </w:rPr>
        <w:t>9.1.2</w:t>
      </w:r>
      <w:r w:rsidRPr="007A0918">
        <w:rPr>
          <w:color w:val="auto"/>
        </w:rPr>
        <w:fldChar w:fldCharType="end"/>
      </w:r>
      <w:r w:rsidRPr="007A0918">
        <w:rPr>
          <w:color w:val="auto"/>
        </w:rPr>
        <w:t xml:space="preserve"> e </w:t>
      </w:r>
      <w:r w:rsidRPr="007A0918">
        <w:rPr>
          <w:color w:val="auto"/>
        </w:rPr>
        <w:fldChar w:fldCharType="begin"/>
      </w:r>
      <w:r w:rsidRPr="007A0918">
        <w:rPr>
          <w:color w:val="auto"/>
        </w:rPr>
        <w:instrText xml:space="preserve"> REF _Ref114668139 \r \h  \* MERGEFORMAT </w:instrText>
      </w:r>
      <w:r w:rsidRPr="007A0918">
        <w:rPr>
          <w:color w:val="auto"/>
        </w:rPr>
      </w:r>
      <w:r w:rsidRPr="007A0918">
        <w:rPr>
          <w:color w:val="auto"/>
        </w:rPr>
        <w:fldChar w:fldCharType="separate"/>
      </w:r>
      <w:r w:rsidR="00A775EF">
        <w:rPr>
          <w:color w:val="auto"/>
        </w:rPr>
        <w:t>9.1.3</w:t>
      </w:r>
      <w:r w:rsidRPr="007A0918">
        <w:rPr>
          <w:color w:val="auto"/>
        </w:rPr>
        <w:fldChar w:fldCharType="end"/>
      </w:r>
      <w:r w:rsidRPr="007A0918">
        <w:rPr>
          <w:color w:val="auto"/>
        </w:rPr>
        <w:t xml:space="preserve"> que justifiquem a imposição de penalidade mais grave que a sanção de impedimento de licitar e contratar, cuja duração observará o prazo previsto no </w:t>
      </w:r>
      <w:hyperlink r:id="rId46" w:anchor="art156§5" w:history="1">
        <w:r w:rsidRPr="007A0918">
          <w:rPr>
            <w:rStyle w:val="Hyperlink"/>
            <w:color w:val="auto"/>
          </w:rPr>
          <w:t>art. 156, §5º, da Lei n</w:t>
        </w:r>
        <w:r w:rsidR="00844EF1" w:rsidRPr="007A0918">
          <w:rPr>
            <w:rStyle w:val="Hyperlink"/>
            <w:color w:val="auto"/>
          </w:rPr>
          <w:t>°</w:t>
        </w:r>
        <w:r w:rsidRPr="007A0918">
          <w:rPr>
            <w:rStyle w:val="Hyperlink"/>
            <w:color w:val="auto"/>
          </w:rPr>
          <w:t xml:space="preserve"> 14.133/2021</w:t>
        </w:r>
      </w:hyperlink>
      <w:r w:rsidRPr="007A0918">
        <w:rPr>
          <w:color w:val="auto"/>
        </w:rPr>
        <w:t>.</w:t>
      </w:r>
    </w:p>
    <w:p w14:paraId="19E91679" w14:textId="7B7EF0AD" w:rsidR="00844EF1" w:rsidRPr="007A0918" w:rsidRDefault="006F46BC" w:rsidP="007A0918">
      <w:pPr>
        <w:pStyle w:val="Nivel2"/>
        <w:widowControl w:val="0"/>
        <w:numPr>
          <w:ilvl w:val="1"/>
          <w:numId w:val="25"/>
        </w:numPr>
        <w:tabs>
          <w:tab w:val="left" w:pos="284"/>
          <w:tab w:val="left" w:pos="426"/>
          <w:tab w:val="left" w:pos="709"/>
          <w:tab w:val="left" w:pos="1134"/>
          <w:tab w:val="left" w:pos="8647"/>
        </w:tabs>
        <w:spacing w:before="0" w:after="0" w:line="240" w:lineRule="auto"/>
        <w:ind w:left="0" w:firstLine="0"/>
        <w:rPr>
          <w:color w:val="auto"/>
        </w:rPr>
      </w:pPr>
      <w:r w:rsidRPr="007A0918">
        <w:rPr>
          <w:color w:val="auto"/>
        </w:rPr>
        <w:t xml:space="preserve">A recusa injustificada do adjudicatário em assinar o contrato ou a ata de registro de preço, ou em aceitar ou retirar o instrumento equivalente no prazo estabelecido pela Administração, descrita no item </w:t>
      </w:r>
      <w:r w:rsidRPr="007A0918">
        <w:rPr>
          <w:color w:val="auto"/>
        </w:rPr>
        <w:fldChar w:fldCharType="begin"/>
      </w:r>
      <w:r w:rsidRPr="007A0918">
        <w:rPr>
          <w:color w:val="auto"/>
        </w:rPr>
        <w:instrText xml:space="preserve"> REF _Ref114668139 \r \h  \* MERGEFORMAT </w:instrText>
      </w:r>
      <w:r w:rsidRPr="007A0918">
        <w:rPr>
          <w:color w:val="auto"/>
        </w:rPr>
      </w:r>
      <w:r w:rsidRPr="007A0918">
        <w:rPr>
          <w:color w:val="auto"/>
        </w:rPr>
        <w:fldChar w:fldCharType="separate"/>
      </w:r>
      <w:r w:rsidR="00A775EF">
        <w:rPr>
          <w:color w:val="auto"/>
        </w:rPr>
        <w:t>9.1.3</w:t>
      </w:r>
      <w:r w:rsidRPr="007A0918">
        <w:rPr>
          <w:color w:val="auto"/>
        </w:rPr>
        <w:fldChar w:fldCharType="end"/>
      </w:r>
      <w:r w:rsidRPr="007A0918">
        <w:rPr>
          <w:color w:val="auto"/>
        </w:rPr>
        <w:t xml:space="preserve">, caracterizará o descumprimento total da obrigação assumida e o sujeitará às penalidades e à imediata perda da garantia de proposta em favor do órgão ou entidade promotora da licitação. </w:t>
      </w:r>
    </w:p>
    <w:p w14:paraId="5806F762" w14:textId="39ED4678" w:rsidR="009E4B6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CD88A2A" w14:textId="4BDA3F0A" w:rsidR="00844EF1"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84A82E" w14:textId="6CC4F579" w:rsidR="00844EF1"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26A7DF" w14:textId="6A9B5B25" w:rsidR="00844EF1"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O recurso e o pedido de reconsideração terão efeito suspensivo do ato ou da decisão recorrida até que sobrevenha decisão final da autoridade competente.</w:t>
      </w:r>
    </w:p>
    <w:p w14:paraId="64DF1962" w14:textId="77777777"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A aplicação das sanções previstas neste edital não exclui, em hipótese alguma, a obrigação de reparação integral dos danos causados.</w:t>
      </w:r>
    </w:p>
    <w:p w14:paraId="21366401" w14:textId="77777777" w:rsidR="006F46BC" w:rsidRPr="007A0918" w:rsidRDefault="006F46BC" w:rsidP="007A0918">
      <w:pPr>
        <w:pStyle w:val="Nivel2"/>
        <w:widowControl w:val="0"/>
        <w:tabs>
          <w:tab w:val="left" w:pos="709"/>
          <w:tab w:val="left" w:pos="1134"/>
          <w:tab w:val="left" w:pos="8647"/>
        </w:tabs>
        <w:spacing w:before="0" w:after="0" w:line="240" w:lineRule="auto"/>
        <w:ind w:left="0" w:firstLine="0"/>
        <w:rPr>
          <w:color w:val="auto"/>
        </w:rPr>
      </w:pPr>
    </w:p>
    <w:p w14:paraId="3EA73362" w14:textId="77777777" w:rsidR="006F46BC" w:rsidRPr="007A0918" w:rsidRDefault="006F46BC" w:rsidP="007A0918">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46" w:name="_Toc122606112"/>
      <w:r w:rsidRPr="007A0918">
        <w:rPr>
          <w:rFonts w:ascii="Arial" w:hAnsi="Arial" w:cs="Arial"/>
          <w:color w:val="auto"/>
          <w:sz w:val="22"/>
          <w:szCs w:val="22"/>
        </w:rPr>
        <w:t>DA IMPUGNAÇÃO AO EDITAL E DO PEDIDO DE ESCLARECIMENTO</w:t>
      </w:r>
      <w:bookmarkEnd w:id="46"/>
    </w:p>
    <w:p w14:paraId="3C994F94" w14:textId="77777777" w:rsidR="009E4B6C" w:rsidRPr="007A0918" w:rsidRDefault="009E4B6C" w:rsidP="007A0918">
      <w:pPr>
        <w:pStyle w:val="Nivel2"/>
        <w:widowControl w:val="0"/>
        <w:tabs>
          <w:tab w:val="left" w:pos="709"/>
          <w:tab w:val="left" w:pos="1134"/>
          <w:tab w:val="left" w:pos="8647"/>
        </w:tabs>
        <w:spacing w:before="0" w:after="0" w:line="240" w:lineRule="auto"/>
        <w:ind w:left="0" w:firstLine="0"/>
        <w:rPr>
          <w:color w:val="auto"/>
        </w:rPr>
      </w:pPr>
    </w:p>
    <w:p w14:paraId="3AB2E198" w14:textId="59D6173F"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 xml:space="preserve">Qualquer pessoa é parte legítima para impugnar este Edital por irregularidade na aplicação da </w:t>
      </w:r>
      <w:hyperlink r:id="rId47" w:history="1">
        <w:r w:rsidRPr="007A0918">
          <w:rPr>
            <w:rStyle w:val="Hyperlink"/>
            <w:color w:val="auto"/>
          </w:rPr>
          <w:t>Lei n</w:t>
        </w:r>
        <w:r w:rsidR="00844EF1" w:rsidRPr="007A0918">
          <w:rPr>
            <w:rStyle w:val="Hyperlink"/>
            <w:color w:val="auto"/>
          </w:rPr>
          <w:t>°</w:t>
        </w:r>
        <w:r w:rsidRPr="007A0918">
          <w:rPr>
            <w:rStyle w:val="Hyperlink"/>
            <w:color w:val="auto"/>
          </w:rPr>
          <w:t xml:space="preserve"> 14.133, de 2021</w:t>
        </w:r>
      </w:hyperlink>
      <w:r w:rsidRPr="007A0918">
        <w:rPr>
          <w:color w:val="auto"/>
        </w:rPr>
        <w:t xml:space="preserve">, devendo protocolar o pedido até </w:t>
      </w:r>
      <w:r w:rsidR="009F22E5" w:rsidRPr="007A0918">
        <w:rPr>
          <w:color w:val="auto"/>
        </w:rPr>
        <w:t>0</w:t>
      </w:r>
      <w:r w:rsidRPr="007A0918">
        <w:rPr>
          <w:color w:val="auto"/>
        </w:rPr>
        <w:t>3 (cinco) dias úteis antes da data da abertura do certame.</w:t>
      </w:r>
    </w:p>
    <w:p w14:paraId="27937EC4" w14:textId="77777777" w:rsidR="00844EF1" w:rsidRPr="007A0918" w:rsidRDefault="00844EF1" w:rsidP="007A0918">
      <w:pPr>
        <w:pStyle w:val="Nivel2"/>
        <w:widowControl w:val="0"/>
        <w:tabs>
          <w:tab w:val="left" w:pos="709"/>
          <w:tab w:val="left" w:pos="1134"/>
          <w:tab w:val="left" w:pos="8647"/>
        </w:tabs>
        <w:spacing w:before="0" w:after="0" w:line="240" w:lineRule="auto"/>
        <w:ind w:left="0" w:firstLine="0"/>
        <w:rPr>
          <w:color w:val="auto"/>
        </w:rPr>
      </w:pPr>
    </w:p>
    <w:p w14:paraId="507CA033" w14:textId="41950C59"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A resposta à impugnação ou ao pedido de esclarecimento será divulgado em sítio eletrônico oficial no prazo de até 3 (três) dias úteis, limitado ao último dia útil anterior à data da abertura do certame.</w:t>
      </w:r>
      <w:r w:rsidR="00861DC6" w:rsidRPr="007A0918">
        <w:rPr>
          <w:color w:val="auto"/>
        </w:rPr>
        <w:t xml:space="preserve"> </w:t>
      </w:r>
      <w:r w:rsidRPr="007A0918">
        <w:rPr>
          <w:color w:val="auto"/>
        </w:rPr>
        <w:t xml:space="preserve">A impugnação e o pedido de esclarecimento poderão ser realizados por forma eletrônica, </w:t>
      </w:r>
      <w:r w:rsidR="00844EF1" w:rsidRPr="007A0918">
        <w:t xml:space="preserve">através do site </w:t>
      </w:r>
      <w:hyperlink r:id="rId48" w:history="1">
        <w:r w:rsidR="00740113" w:rsidRPr="007A0918">
          <w:rPr>
            <w:rStyle w:val="Hyperlink"/>
          </w:rPr>
          <w:t>https://bll.org.br/</w:t>
        </w:r>
      </w:hyperlink>
      <w:r w:rsidR="00844EF1" w:rsidRPr="007A0918">
        <w:t>.</w:t>
      </w:r>
    </w:p>
    <w:p w14:paraId="101AAF3F" w14:textId="77777777" w:rsidR="006F46BC" w:rsidRPr="007A0918" w:rsidRDefault="006F46BC" w:rsidP="007A0918">
      <w:pPr>
        <w:pStyle w:val="Nivel01"/>
        <w:keepNext w:val="0"/>
        <w:keepLines w:val="0"/>
        <w:widowControl w:val="0"/>
        <w:numPr>
          <w:ilvl w:val="0"/>
          <w:numId w:val="0"/>
        </w:numPr>
        <w:tabs>
          <w:tab w:val="left" w:pos="709"/>
          <w:tab w:val="left" w:pos="1134"/>
          <w:tab w:val="left" w:pos="8647"/>
        </w:tabs>
        <w:spacing w:before="0"/>
        <w:rPr>
          <w:rFonts w:ascii="Arial" w:hAnsi="Arial" w:cs="Arial"/>
          <w:color w:val="auto"/>
          <w:sz w:val="22"/>
          <w:szCs w:val="22"/>
        </w:rPr>
      </w:pPr>
    </w:p>
    <w:p w14:paraId="6AC1BDE1" w14:textId="77777777"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As impugnações e pedidos de esclarecimentos não suspendem os prazos previstos no certame.</w:t>
      </w:r>
    </w:p>
    <w:p w14:paraId="259E5135" w14:textId="77777777" w:rsidR="006F46BC" w:rsidRPr="007A0918" w:rsidRDefault="006F46BC" w:rsidP="007A0918">
      <w:pPr>
        <w:pStyle w:val="Nivel3"/>
        <w:widowControl w:val="0"/>
        <w:numPr>
          <w:ilvl w:val="2"/>
          <w:numId w:val="25"/>
        </w:numPr>
        <w:tabs>
          <w:tab w:val="left" w:pos="709"/>
          <w:tab w:val="left" w:pos="1134"/>
          <w:tab w:val="left" w:pos="8647"/>
        </w:tabs>
        <w:spacing w:before="0" w:after="0" w:line="240" w:lineRule="auto"/>
        <w:ind w:left="0" w:firstLine="0"/>
        <w:rPr>
          <w:color w:val="auto"/>
        </w:rPr>
      </w:pPr>
      <w:r w:rsidRPr="007A0918">
        <w:rPr>
          <w:color w:val="auto"/>
        </w:rPr>
        <w:t>A concessão de efeito suspensivo à impugnação é medida excepcional e deverá ser motivada pelo agente de contratação, nos autos do processo de licitação.</w:t>
      </w:r>
    </w:p>
    <w:p w14:paraId="7F6EB6D4" w14:textId="77777777" w:rsidR="00844EF1" w:rsidRPr="007A0918" w:rsidRDefault="00844EF1" w:rsidP="007A0918">
      <w:pPr>
        <w:pStyle w:val="Nivel3"/>
        <w:widowControl w:val="0"/>
        <w:tabs>
          <w:tab w:val="left" w:pos="709"/>
          <w:tab w:val="left" w:pos="1134"/>
          <w:tab w:val="left" w:pos="8647"/>
        </w:tabs>
        <w:spacing w:before="0" w:after="0" w:line="240" w:lineRule="auto"/>
        <w:ind w:left="0"/>
        <w:rPr>
          <w:color w:val="auto"/>
        </w:rPr>
      </w:pPr>
    </w:p>
    <w:p w14:paraId="459E2A62" w14:textId="77777777" w:rsidR="006F46BC" w:rsidRPr="007A0918" w:rsidRDefault="006F46BC" w:rsidP="007A0918">
      <w:pPr>
        <w:pStyle w:val="Nivel2"/>
        <w:widowControl w:val="0"/>
        <w:numPr>
          <w:ilvl w:val="1"/>
          <w:numId w:val="25"/>
        </w:numPr>
        <w:tabs>
          <w:tab w:val="left" w:pos="709"/>
          <w:tab w:val="left" w:pos="1134"/>
          <w:tab w:val="left" w:pos="8647"/>
        </w:tabs>
        <w:spacing w:before="0" w:after="0" w:line="240" w:lineRule="auto"/>
        <w:ind w:left="0" w:firstLine="0"/>
        <w:rPr>
          <w:color w:val="auto"/>
        </w:rPr>
      </w:pPr>
      <w:r w:rsidRPr="007A0918">
        <w:rPr>
          <w:color w:val="auto"/>
        </w:rPr>
        <w:t>Acolhida a impugnação, será definida e publicada nova data para a realização do certame.</w:t>
      </w:r>
    </w:p>
    <w:p w14:paraId="5FCCBA0E" w14:textId="77777777" w:rsidR="006F46BC" w:rsidRPr="007A0918" w:rsidRDefault="006F46BC" w:rsidP="007A0918">
      <w:pPr>
        <w:pStyle w:val="Nivel2"/>
        <w:widowControl w:val="0"/>
        <w:tabs>
          <w:tab w:val="left" w:pos="709"/>
          <w:tab w:val="left" w:pos="1134"/>
          <w:tab w:val="left" w:pos="8647"/>
        </w:tabs>
        <w:spacing w:before="0" w:after="0" w:line="240" w:lineRule="auto"/>
        <w:ind w:left="0" w:firstLine="0"/>
        <w:rPr>
          <w:color w:val="auto"/>
        </w:rPr>
      </w:pPr>
    </w:p>
    <w:p w14:paraId="4E51BEF6" w14:textId="6F72B70C" w:rsidR="006F46BC" w:rsidRPr="007A0918" w:rsidRDefault="006F46BC" w:rsidP="007A0918">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47" w:name="_Toc122606113"/>
      <w:r w:rsidRPr="007A0918">
        <w:rPr>
          <w:rFonts w:ascii="Arial" w:hAnsi="Arial" w:cs="Arial"/>
          <w:color w:val="auto"/>
          <w:sz w:val="22"/>
          <w:szCs w:val="22"/>
        </w:rPr>
        <w:t>DAS DISPOSIÇÕES GERAIS</w:t>
      </w:r>
      <w:bookmarkEnd w:id="47"/>
    </w:p>
    <w:p w14:paraId="61D73F14" w14:textId="77777777" w:rsidR="00384F88" w:rsidRPr="007A0918" w:rsidRDefault="00384F88" w:rsidP="007A0918">
      <w:pPr>
        <w:pStyle w:val="Nivel2"/>
        <w:widowControl w:val="0"/>
        <w:tabs>
          <w:tab w:val="left" w:pos="709"/>
          <w:tab w:val="left" w:pos="1134"/>
          <w:tab w:val="left" w:pos="8647"/>
        </w:tabs>
        <w:spacing w:before="0" w:after="0" w:line="240" w:lineRule="auto"/>
        <w:ind w:left="0" w:firstLine="0"/>
        <w:rPr>
          <w:color w:val="auto"/>
        </w:rPr>
      </w:pPr>
    </w:p>
    <w:p w14:paraId="3117CDC4" w14:textId="45BC3F5A"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color w:val="auto"/>
        </w:rPr>
      </w:pPr>
      <w:r w:rsidRPr="007A0918">
        <w:rPr>
          <w:color w:val="auto"/>
        </w:rPr>
        <w:t>Será divulgada ata da sessão pública no sistema eletrônico.</w:t>
      </w:r>
    </w:p>
    <w:p w14:paraId="3656D6F8" w14:textId="77777777" w:rsidR="00861DC6" w:rsidRPr="007A0918" w:rsidRDefault="00861DC6" w:rsidP="007A0918">
      <w:pPr>
        <w:pStyle w:val="Nivel2"/>
        <w:widowControl w:val="0"/>
        <w:tabs>
          <w:tab w:val="left" w:pos="567"/>
          <w:tab w:val="left" w:pos="709"/>
          <w:tab w:val="left" w:pos="1134"/>
          <w:tab w:val="left" w:pos="8647"/>
        </w:tabs>
        <w:spacing w:before="0" w:after="0" w:line="240" w:lineRule="auto"/>
        <w:ind w:left="0" w:firstLine="0"/>
        <w:rPr>
          <w:color w:val="auto"/>
        </w:rPr>
      </w:pPr>
    </w:p>
    <w:p w14:paraId="793DAF57" w14:textId="5B67A088"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rFonts w:eastAsia="Times New Roman"/>
          <w:color w:val="auto"/>
        </w:rPr>
      </w:pPr>
      <w:r w:rsidRPr="007A0918">
        <w:rPr>
          <w:color w:val="auto"/>
        </w:rPr>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roofErr w:type="gramStart"/>
      <w:r w:rsidRPr="007A0918">
        <w:rPr>
          <w:color w:val="auto"/>
        </w:rPr>
        <w:t>pel</w:t>
      </w:r>
      <w:r w:rsidR="008D5782" w:rsidRPr="007A0918">
        <w:rPr>
          <w:color w:val="auto"/>
        </w:rPr>
        <w:t>o(</w:t>
      </w:r>
      <w:proofErr w:type="gramEnd"/>
      <w:r w:rsidR="008D5782" w:rsidRPr="007A0918">
        <w:rPr>
          <w:color w:val="auto"/>
        </w:rPr>
        <w:t>a) Pregoeiro(a)</w:t>
      </w:r>
      <w:r w:rsidRPr="007A0918">
        <w:rPr>
          <w:color w:val="auto"/>
        </w:rPr>
        <w:t>.</w:t>
      </w:r>
    </w:p>
    <w:p w14:paraId="56421ECB" w14:textId="77777777" w:rsidR="00861DC6" w:rsidRPr="007A0918" w:rsidRDefault="00861DC6" w:rsidP="007A0918">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p>
    <w:p w14:paraId="4E7CA653" w14:textId="77777777"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rFonts w:eastAsia="Times New Roman"/>
          <w:color w:val="auto"/>
        </w:rPr>
      </w:pPr>
      <w:r w:rsidRPr="007A0918">
        <w:rPr>
          <w:color w:val="auto"/>
        </w:rPr>
        <w:t>Todas as referências de tempo no Edital, no aviso e durante a sessão pública observarão o horário de Brasília - DF.</w:t>
      </w:r>
    </w:p>
    <w:p w14:paraId="149F3486" w14:textId="77777777" w:rsidR="00861DC6" w:rsidRPr="007A0918" w:rsidRDefault="00861DC6" w:rsidP="007A0918">
      <w:pPr>
        <w:pStyle w:val="Nivel2"/>
        <w:widowControl w:val="0"/>
        <w:tabs>
          <w:tab w:val="left" w:pos="567"/>
          <w:tab w:val="left" w:pos="709"/>
          <w:tab w:val="left" w:pos="1134"/>
          <w:tab w:val="left" w:pos="8647"/>
        </w:tabs>
        <w:spacing w:before="0" w:after="0" w:line="240" w:lineRule="auto"/>
        <w:ind w:left="0" w:firstLine="0"/>
        <w:rPr>
          <w:rFonts w:eastAsia="Times New Roman"/>
          <w:color w:val="auto"/>
          <w:highlight w:val="yellow"/>
        </w:rPr>
      </w:pPr>
    </w:p>
    <w:p w14:paraId="1F059299" w14:textId="77777777"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rFonts w:eastAsia="Times New Roman"/>
          <w:color w:val="auto"/>
        </w:rPr>
      </w:pPr>
      <w:r w:rsidRPr="007A0918">
        <w:rPr>
          <w:color w:val="auto"/>
        </w:rPr>
        <w:t>A homologação do resultado desta licitação não implicará direito à contratação.</w:t>
      </w:r>
    </w:p>
    <w:p w14:paraId="251C5F9F" w14:textId="77777777" w:rsidR="00861DC6" w:rsidRPr="007A0918" w:rsidRDefault="00861DC6" w:rsidP="007A0918">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p>
    <w:p w14:paraId="33D5C642" w14:textId="5E5DA353"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rFonts w:eastAsia="Times New Roman"/>
          <w:color w:val="auto"/>
        </w:rPr>
      </w:pPr>
      <w:r w:rsidRPr="007A0918">
        <w:rPr>
          <w:color w:val="auto"/>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C3C491E" w14:textId="77777777" w:rsidR="00861DC6" w:rsidRPr="007A0918" w:rsidRDefault="00861DC6" w:rsidP="007A0918">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p>
    <w:p w14:paraId="2B23A12D" w14:textId="77777777"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rFonts w:eastAsia="Times New Roman"/>
          <w:color w:val="auto"/>
        </w:rPr>
      </w:pPr>
      <w:r w:rsidRPr="007A0918">
        <w:rPr>
          <w:color w:val="auto"/>
        </w:rPr>
        <w:t>Os licitantes assumem todos os custos de preparação e apresentação de suas propostas e a Administração não será, em nenhum caso, responsável por esses custos, independentemente da condução ou do resultado do processo licitatório.</w:t>
      </w:r>
    </w:p>
    <w:p w14:paraId="5E8456E9" w14:textId="77777777" w:rsidR="00861DC6" w:rsidRPr="007A0918" w:rsidRDefault="00861DC6" w:rsidP="007A0918">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p>
    <w:p w14:paraId="10EB14F7" w14:textId="3084DD10"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rFonts w:eastAsia="Times New Roman"/>
          <w:color w:val="auto"/>
        </w:rPr>
      </w:pPr>
      <w:r w:rsidRPr="007A0918">
        <w:rPr>
          <w:color w:val="auto"/>
        </w:rPr>
        <w:t>Na contagem dos prazos estabelecidos neste Edital e seus Anexos, excluir-se-á o dia do início e incluir-se-á o do vencimento. Só se iniciam e vencem os prazos em dias de expediente na Administração.</w:t>
      </w:r>
    </w:p>
    <w:p w14:paraId="74217218" w14:textId="7931BAFC" w:rsidR="00384F88" w:rsidRPr="007A0918" w:rsidRDefault="00384F88" w:rsidP="007A0918">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p>
    <w:p w14:paraId="25900480" w14:textId="77777777"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rFonts w:eastAsia="Times New Roman"/>
          <w:color w:val="auto"/>
        </w:rPr>
      </w:pPr>
      <w:r w:rsidRPr="007A0918">
        <w:rPr>
          <w:color w:val="auto"/>
        </w:rPr>
        <w:t>O desatendimento de exigências formais não essenciais não importará o afastamento do licitante, desde que seja possível o aproveitamento do ato, observados os princípios da isonomia e do interesse público.</w:t>
      </w:r>
    </w:p>
    <w:p w14:paraId="5F05D57A" w14:textId="77777777" w:rsidR="00861DC6" w:rsidRPr="007A0918" w:rsidRDefault="00861DC6" w:rsidP="007A0918">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p>
    <w:p w14:paraId="210961E4" w14:textId="77777777"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rFonts w:eastAsia="Times New Roman"/>
          <w:color w:val="auto"/>
        </w:rPr>
      </w:pPr>
      <w:r w:rsidRPr="007A0918">
        <w:rPr>
          <w:color w:val="auto"/>
        </w:rPr>
        <w:t>Em caso de divergência entre disposições deste Edital e de seus anexos ou demais peças que compõem o processo, prevalecerá as deste Edital.</w:t>
      </w:r>
    </w:p>
    <w:p w14:paraId="6ACA7BFA" w14:textId="77777777" w:rsidR="00861DC6" w:rsidRPr="007A0918" w:rsidRDefault="00861DC6" w:rsidP="007A0918">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p>
    <w:p w14:paraId="08C6050A" w14:textId="131DB657" w:rsidR="00861DC6"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pPr>
      <w:r w:rsidRPr="007A0918">
        <w:rPr>
          <w:color w:val="auto"/>
        </w:rPr>
        <w:t>O Edital e seus anexos estão disponíveis, na íntegra, no Portal Nacional de Contratações Públicas (PNCP)</w:t>
      </w:r>
      <w:r w:rsidR="00861DC6" w:rsidRPr="007A0918">
        <w:rPr>
          <w:color w:val="auto"/>
        </w:rPr>
        <w:t xml:space="preserve">, </w:t>
      </w:r>
      <w:r w:rsidRPr="007A0918">
        <w:rPr>
          <w:color w:val="auto"/>
        </w:rPr>
        <w:t>endereço eletrônico</w:t>
      </w:r>
      <w:r w:rsidR="00861DC6" w:rsidRPr="007A0918">
        <w:t xml:space="preserve"> </w:t>
      </w:r>
      <w:hyperlink r:id="rId49" w:history="1">
        <w:r w:rsidR="00740113" w:rsidRPr="007A0918">
          <w:rPr>
            <w:rStyle w:val="Hyperlink"/>
          </w:rPr>
          <w:t>https://bll.org.br/</w:t>
        </w:r>
      </w:hyperlink>
      <w:r w:rsidR="00861DC6" w:rsidRPr="007A0918">
        <w:t xml:space="preserve"> e </w:t>
      </w:r>
      <w:hyperlink r:id="rId50" w:history="1">
        <w:r w:rsidR="00384F88" w:rsidRPr="007A0918">
          <w:rPr>
            <w:rStyle w:val="Hyperlink"/>
          </w:rPr>
          <w:t>https://www.novaandradina.ms.leg.br/transparencia/licitacoes-e-contratos</w:t>
        </w:r>
      </w:hyperlink>
    </w:p>
    <w:p w14:paraId="40AE0688" w14:textId="77777777" w:rsidR="00384F88" w:rsidRPr="007A0918" w:rsidRDefault="00384F88" w:rsidP="007A0918">
      <w:pPr>
        <w:pStyle w:val="PargrafodaLista"/>
        <w:tabs>
          <w:tab w:val="left" w:pos="567"/>
        </w:tabs>
        <w:spacing w:after="0" w:line="240" w:lineRule="auto"/>
        <w:ind w:left="0"/>
        <w:rPr>
          <w:rFonts w:ascii="Arial" w:hAnsi="Arial" w:cs="Arial"/>
        </w:rPr>
      </w:pPr>
    </w:p>
    <w:p w14:paraId="2FE464C8" w14:textId="77777777" w:rsidR="006F46BC" w:rsidRPr="007A0918" w:rsidRDefault="006F46BC" w:rsidP="007A0918">
      <w:pPr>
        <w:pStyle w:val="Nivel2"/>
        <w:widowControl w:val="0"/>
        <w:numPr>
          <w:ilvl w:val="1"/>
          <w:numId w:val="25"/>
        </w:numPr>
        <w:tabs>
          <w:tab w:val="left" w:pos="567"/>
          <w:tab w:val="left" w:pos="709"/>
          <w:tab w:val="left" w:pos="1134"/>
          <w:tab w:val="left" w:pos="8647"/>
        </w:tabs>
        <w:spacing w:before="0" w:after="0" w:line="240" w:lineRule="auto"/>
        <w:ind w:left="0" w:firstLine="0"/>
        <w:rPr>
          <w:rFonts w:eastAsia="Times New Roman"/>
          <w:color w:val="auto"/>
        </w:rPr>
      </w:pPr>
      <w:r w:rsidRPr="007A0918">
        <w:rPr>
          <w:color w:val="auto"/>
        </w:rPr>
        <w:t>Integram este Edital, para todos os fins e efeitos, os seguintes anexos:</w:t>
      </w:r>
    </w:p>
    <w:p w14:paraId="24B0D979" w14:textId="5EBEE3FA" w:rsidR="006F46BC" w:rsidRPr="007A0918" w:rsidRDefault="006F46BC" w:rsidP="007A0918">
      <w:pPr>
        <w:pStyle w:val="Nivel3"/>
        <w:widowControl w:val="0"/>
        <w:tabs>
          <w:tab w:val="left" w:pos="709"/>
          <w:tab w:val="left" w:pos="1134"/>
          <w:tab w:val="left" w:pos="8647"/>
        </w:tabs>
        <w:spacing w:before="0" w:after="0" w:line="240" w:lineRule="auto"/>
        <w:ind w:left="0"/>
        <w:rPr>
          <w:color w:val="auto"/>
        </w:rPr>
      </w:pPr>
      <w:r w:rsidRPr="007A0918">
        <w:rPr>
          <w:color w:val="auto"/>
        </w:rPr>
        <w:t xml:space="preserve">ANEXO I </w:t>
      </w:r>
      <w:r w:rsidR="00861DC6" w:rsidRPr="007A0918">
        <w:rPr>
          <w:color w:val="auto"/>
        </w:rPr>
        <w:t>–</w:t>
      </w:r>
      <w:r w:rsidRPr="007A0918">
        <w:rPr>
          <w:color w:val="auto"/>
        </w:rPr>
        <w:t xml:space="preserve"> Termo de Referência</w:t>
      </w:r>
    </w:p>
    <w:p w14:paraId="2F93B393" w14:textId="77777777" w:rsidR="006F46BC" w:rsidRPr="007A0918" w:rsidRDefault="006F46BC" w:rsidP="007A0918">
      <w:pPr>
        <w:pStyle w:val="Nivel3"/>
        <w:widowControl w:val="0"/>
        <w:tabs>
          <w:tab w:val="left" w:pos="709"/>
          <w:tab w:val="left" w:pos="1134"/>
          <w:tab w:val="left" w:pos="8647"/>
        </w:tabs>
        <w:spacing w:before="0" w:after="0" w:line="240" w:lineRule="auto"/>
        <w:ind w:left="0"/>
        <w:rPr>
          <w:color w:val="auto"/>
        </w:rPr>
      </w:pPr>
      <w:r w:rsidRPr="007A0918">
        <w:rPr>
          <w:color w:val="auto"/>
        </w:rPr>
        <w:t>ANEXO II – Minuta de Termo de Contrato</w:t>
      </w:r>
    </w:p>
    <w:p w14:paraId="505CE638" w14:textId="77777777" w:rsidR="006F46BC" w:rsidRPr="007A0918" w:rsidRDefault="006F46BC" w:rsidP="007A0918">
      <w:pPr>
        <w:widowControl w:val="0"/>
        <w:spacing w:after="0" w:line="240" w:lineRule="auto"/>
        <w:jc w:val="both"/>
        <w:rPr>
          <w:rFonts w:ascii="Arial" w:hAnsi="Arial" w:cs="Arial"/>
        </w:rPr>
      </w:pPr>
      <w:r w:rsidRPr="007A0918">
        <w:rPr>
          <w:rFonts w:ascii="Arial" w:hAnsi="Arial" w:cs="Arial"/>
        </w:rPr>
        <w:t>ANEXO III– Modelo de proposta;</w:t>
      </w:r>
    </w:p>
    <w:p w14:paraId="16F8C7B1" w14:textId="5109650D" w:rsidR="006F46BC" w:rsidRPr="007A0918" w:rsidRDefault="006F46BC" w:rsidP="007A0918">
      <w:pPr>
        <w:widowControl w:val="0"/>
        <w:spacing w:after="0" w:line="240" w:lineRule="auto"/>
        <w:jc w:val="both"/>
        <w:rPr>
          <w:rFonts w:ascii="Arial" w:hAnsi="Arial" w:cs="Arial"/>
        </w:rPr>
      </w:pPr>
      <w:r w:rsidRPr="007A0918">
        <w:rPr>
          <w:rFonts w:ascii="Arial" w:hAnsi="Arial" w:cs="Arial"/>
        </w:rPr>
        <w:t xml:space="preserve">ANEXO IV </w:t>
      </w:r>
      <w:r w:rsidR="00861DC6" w:rsidRPr="007A0918">
        <w:rPr>
          <w:rFonts w:ascii="Arial" w:hAnsi="Arial" w:cs="Arial"/>
        </w:rPr>
        <w:t>–</w:t>
      </w:r>
      <w:r w:rsidRPr="007A0918">
        <w:rPr>
          <w:rFonts w:ascii="Arial" w:hAnsi="Arial" w:cs="Arial"/>
        </w:rPr>
        <w:t xml:space="preserve"> Modelo de Declaração de enquadramento como microempresa ou empresa de pequeno porte;</w:t>
      </w:r>
    </w:p>
    <w:p w14:paraId="61118081" w14:textId="77777777" w:rsidR="006F46BC" w:rsidRPr="007A0918" w:rsidRDefault="006F46BC" w:rsidP="007A0918">
      <w:pPr>
        <w:widowControl w:val="0"/>
        <w:spacing w:after="0" w:line="240" w:lineRule="auto"/>
        <w:jc w:val="both"/>
        <w:rPr>
          <w:rFonts w:ascii="Arial" w:hAnsi="Arial" w:cs="Arial"/>
        </w:rPr>
      </w:pPr>
      <w:r w:rsidRPr="007A0918">
        <w:rPr>
          <w:rFonts w:ascii="Arial" w:hAnsi="Arial" w:cs="Arial"/>
        </w:rPr>
        <w:t>ANEXO V – Declaração Unificada de Habilitação;</w:t>
      </w:r>
    </w:p>
    <w:p w14:paraId="73476FED" w14:textId="23032958" w:rsidR="006F46BC" w:rsidRPr="007A0918" w:rsidRDefault="00384F88" w:rsidP="007A0918">
      <w:pPr>
        <w:widowControl w:val="0"/>
        <w:tabs>
          <w:tab w:val="left" w:pos="709"/>
          <w:tab w:val="left" w:pos="1134"/>
          <w:tab w:val="left" w:pos="8647"/>
        </w:tabs>
        <w:spacing w:after="0" w:line="240" w:lineRule="auto"/>
        <w:jc w:val="right"/>
        <w:rPr>
          <w:rFonts w:ascii="Arial" w:eastAsia="MS Mincho" w:hAnsi="Arial" w:cs="Arial"/>
        </w:rPr>
      </w:pPr>
      <w:r w:rsidRPr="007A0918">
        <w:rPr>
          <w:rFonts w:ascii="Arial" w:eastAsia="MS Mincho" w:hAnsi="Arial" w:cs="Arial"/>
        </w:rPr>
        <w:t>Nova Andradina</w:t>
      </w:r>
      <w:r w:rsidR="005D4DE9" w:rsidRPr="007A0918">
        <w:rPr>
          <w:rFonts w:ascii="Arial" w:eastAsia="MS Mincho" w:hAnsi="Arial" w:cs="Arial"/>
        </w:rPr>
        <w:t xml:space="preserve"> – MS, </w:t>
      </w:r>
      <w:r w:rsidR="00B72974" w:rsidRPr="007A0918">
        <w:rPr>
          <w:rFonts w:ascii="Arial" w:eastAsia="MS Mincho" w:hAnsi="Arial" w:cs="Arial"/>
        </w:rPr>
        <w:t>06</w:t>
      </w:r>
      <w:r w:rsidR="00172236" w:rsidRPr="007A0918">
        <w:rPr>
          <w:rFonts w:ascii="Arial" w:eastAsia="MS Mincho" w:hAnsi="Arial" w:cs="Arial"/>
        </w:rPr>
        <w:t xml:space="preserve"> de </w:t>
      </w:r>
      <w:r w:rsidR="00B72974" w:rsidRPr="007A0918">
        <w:rPr>
          <w:rFonts w:ascii="Arial" w:eastAsia="MS Mincho" w:hAnsi="Arial" w:cs="Arial"/>
        </w:rPr>
        <w:t>maio</w:t>
      </w:r>
      <w:r w:rsidR="00A018AE" w:rsidRPr="007A0918">
        <w:rPr>
          <w:rFonts w:ascii="Arial" w:eastAsia="MS Mincho" w:hAnsi="Arial" w:cs="Arial"/>
        </w:rPr>
        <w:t xml:space="preserve"> de 2024.</w:t>
      </w:r>
    </w:p>
    <w:p w14:paraId="4767336F" w14:textId="77777777" w:rsidR="005D4DE9" w:rsidRPr="007A0918" w:rsidRDefault="005D4DE9" w:rsidP="007A0918">
      <w:pPr>
        <w:widowControl w:val="0"/>
        <w:tabs>
          <w:tab w:val="left" w:pos="709"/>
          <w:tab w:val="left" w:pos="1134"/>
          <w:tab w:val="left" w:pos="8647"/>
        </w:tabs>
        <w:spacing w:after="0" w:line="240" w:lineRule="auto"/>
        <w:jc w:val="both"/>
        <w:rPr>
          <w:rFonts w:ascii="Arial" w:eastAsia="MS Mincho" w:hAnsi="Arial" w:cs="Arial"/>
        </w:rPr>
      </w:pPr>
    </w:p>
    <w:p w14:paraId="778C3388" w14:textId="77777777" w:rsidR="001F2C2E" w:rsidRPr="007A0918" w:rsidRDefault="001F2C2E" w:rsidP="007A0918">
      <w:pPr>
        <w:widowControl w:val="0"/>
        <w:tabs>
          <w:tab w:val="left" w:pos="709"/>
          <w:tab w:val="left" w:pos="1134"/>
          <w:tab w:val="left" w:pos="8647"/>
        </w:tabs>
        <w:spacing w:after="0" w:line="240" w:lineRule="auto"/>
        <w:jc w:val="both"/>
        <w:rPr>
          <w:rFonts w:ascii="Arial" w:eastAsia="MS Mincho" w:hAnsi="Arial" w:cs="Arial"/>
        </w:rPr>
      </w:pPr>
    </w:p>
    <w:p w14:paraId="2DAC9D39" w14:textId="77777777" w:rsidR="00593DA6" w:rsidRPr="007A0918" w:rsidRDefault="00593DA6" w:rsidP="007A0918">
      <w:pPr>
        <w:widowControl w:val="0"/>
        <w:tabs>
          <w:tab w:val="left" w:pos="709"/>
          <w:tab w:val="left" w:pos="1134"/>
          <w:tab w:val="left" w:pos="8647"/>
        </w:tabs>
        <w:spacing w:after="0" w:line="240" w:lineRule="auto"/>
        <w:jc w:val="both"/>
        <w:rPr>
          <w:rFonts w:ascii="Arial" w:eastAsia="MS Mincho" w:hAnsi="Arial" w:cs="Arial"/>
        </w:rPr>
      </w:pPr>
    </w:p>
    <w:bookmarkEnd w:id="31"/>
    <w:p w14:paraId="2A95EF95" w14:textId="77777777" w:rsidR="00384F88" w:rsidRPr="007A0918" w:rsidRDefault="00384F88" w:rsidP="007A0918">
      <w:pPr>
        <w:spacing w:after="0" w:line="240" w:lineRule="auto"/>
        <w:jc w:val="center"/>
        <w:rPr>
          <w:rFonts w:ascii="Arial" w:eastAsia="Calibri" w:hAnsi="Arial" w:cs="Arial"/>
          <w:b/>
          <w:bCs/>
          <w:color w:val="000000"/>
        </w:rPr>
      </w:pPr>
      <w:r w:rsidRPr="007A0918">
        <w:rPr>
          <w:rFonts w:ascii="Arial" w:eastAsia="Calibri" w:hAnsi="Arial" w:cs="Arial"/>
          <w:b/>
          <w:bCs/>
          <w:color w:val="000000"/>
        </w:rPr>
        <w:t>LEANDRO FERREIRA LUIZ FEDOSSI</w:t>
      </w:r>
    </w:p>
    <w:p w14:paraId="5514E0F9" w14:textId="77777777" w:rsidR="00384F88" w:rsidRPr="007A0918" w:rsidRDefault="00384F88" w:rsidP="007A0918">
      <w:pPr>
        <w:spacing w:after="0" w:line="240" w:lineRule="auto"/>
        <w:jc w:val="center"/>
        <w:rPr>
          <w:rFonts w:ascii="Arial" w:eastAsia="Calibri" w:hAnsi="Arial" w:cs="Arial"/>
          <w:color w:val="000000"/>
        </w:rPr>
      </w:pPr>
      <w:r w:rsidRPr="007A0918">
        <w:rPr>
          <w:rFonts w:ascii="Arial" w:eastAsia="Calibri" w:hAnsi="Arial" w:cs="Arial"/>
          <w:color w:val="000000"/>
        </w:rPr>
        <w:t>Presidente da Câmara Municipal</w:t>
      </w:r>
    </w:p>
    <w:p w14:paraId="2CC775C5" w14:textId="77777777" w:rsidR="00593DA6" w:rsidRPr="007A0918" w:rsidRDefault="00593DA6" w:rsidP="007A0918">
      <w:pPr>
        <w:widowControl w:val="0"/>
        <w:tabs>
          <w:tab w:val="left" w:pos="1134"/>
          <w:tab w:val="left" w:pos="8647"/>
        </w:tabs>
        <w:spacing w:after="0" w:line="240" w:lineRule="auto"/>
        <w:jc w:val="center"/>
        <w:rPr>
          <w:rFonts w:ascii="Arial" w:eastAsia="MS Mincho" w:hAnsi="Arial" w:cs="Arial"/>
        </w:rPr>
      </w:pPr>
    </w:p>
    <w:p w14:paraId="73A3207C" w14:textId="77777777" w:rsidR="00593DA6" w:rsidRPr="007A0918" w:rsidRDefault="00593DA6" w:rsidP="007A0918">
      <w:pPr>
        <w:widowControl w:val="0"/>
        <w:tabs>
          <w:tab w:val="left" w:pos="1134"/>
          <w:tab w:val="left" w:pos="8647"/>
        </w:tabs>
        <w:spacing w:after="0" w:line="240" w:lineRule="auto"/>
        <w:jc w:val="center"/>
        <w:rPr>
          <w:rFonts w:ascii="Arial" w:eastAsia="MS Mincho" w:hAnsi="Arial" w:cs="Arial"/>
        </w:rPr>
      </w:pPr>
    </w:p>
    <w:p w14:paraId="3BB89428" w14:textId="77777777" w:rsidR="00593DA6" w:rsidRPr="007A0918" w:rsidRDefault="00593DA6" w:rsidP="007A0918">
      <w:pPr>
        <w:widowControl w:val="0"/>
        <w:tabs>
          <w:tab w:val="left" w:pos="1134"/>
          <w:tab w:val="left" w:pos="8647"/>
        </w:tabs>
        <w:spacing w:after="0" w:line="240" w:lineRule="auto"/>
        <w:jc w:val="center"/>
        <w:rPr>
          <w:rFonts w:ascii="Arial" w:eastAsia="MS Mincho" w:hAnsi="Arial" w:cs="Arial"/>
        </w:rPr>
      </w:pPr>
    </w:p>
    <w:p w14:paraId="0F454E91" w14:textId="47DC88C3" w:rsidR="00384F88" w:rsidRPr="007A0918" w:rsidRDefault="00B72974" w:rsidP="007A0918">
      <w:pPr>
        <w:spacing w:after="0" w:line="240" w:lineRule="auto"/>
        <w:jc w:val="center"/>
        <w:rPr>
          <w:rFonts w:ascii="Arial" w:hAnsi="Arial" w:cs="Arial"/>
          <w:b/>
        </w:rPr>
      </w:pPr>
      <w:r w:rsidRPr="007A0918">
        <w:rPr>
          <w:rFonts w:ascii="Arial" w:hAnsi="Arial" w:cs="Arial"/>
          <w:b/>
        </w:rPr>
        <w:t>ALAN JELLES LOPES IBRAHIM</w:t>
      </w:r>
    </w:p>
    <w:p w14:paraId="7DE61323" w14:textId="4B700976" w:rsidR="0090775A" w:rsidRPr="007A0918" w:rsidRDefault="00B72974" w:rsidP="00FF7339">
      <w:pPr>
        <w:spacing w:after="0" w:line="240" w:lineRule="auto"/>
        <w:jc w:val="center"/>
        <w:rPr>
          <w:rFonts w:ascii="Arial" w:hAnsi="Arial" w:cs="Arial"/>
        </w:rPr>
      </w:pPr>
      <w:r w:rsidRPr="007A0918">
        <w:rPr>
          <w:rFonts w:ascii="Arial" w:hAnsi="Arial" w:cs="Arial"/>
        </w:rPr>
        <w:t>Agente de Contratações / Pregoeiro</w:t>
      </w:r>
      <w:r w:rsidR="0090775A" w:rsidRPr="007A0918">
        <w:rPr>
          <w:rFonts w:ascii="Arial" w:hAnsi="Arial" w:cs="Arial"/>
        </w:rPr>
        <w:br w:type="page"/>
      </w:r>
    </w:p>
    <w:p w14:paraId="63BF344F" w14:textId="43B1CD8F" w:rsidR="00A9455B" w:rsidRPr="007A0918" w:rsidRDefault="00A9455B" w:rsidP="007A0918">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bookmarkStart w:id="48" w:name="_Hlk82471863"/>
      <w:r w:rsidRPr="007A0918">
        <w:rPr>
          <w:rFonts w:ascii="Arial" w:hAnsi="Arial" w:cs="Arial"/>
          <w:b/>
        </w:rPr>
        <w:lastRenderedPageBreak/>
        <w:t xml:space="preserve">ANEXO I </w:t>
      </w:r>
    </w:p>
    <w:p w14:paraId="25CB4D81" w14:textId="4B7F0A69" w:rsidR="00D0041B" w:rsidRPr="007A0918" w:rsidRDefault="00D0041B" w:rsidP="007A0918">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r w:rsidRPr="007A0918">
        <w:rPr>
          <w:rFonts w:ascii="Arial" w:hAnsi="Arial" w:cs="Arial"/>
          <w:b/>
        </w:rPr>
        <w:t xml:space="preserve">TERMO DE REFERÊNCIA </w:t>
      </w:r>
    </w:p>
    <w:bookmarkEnd w:id="48"/>
    <w:p w14:paraId="734D9888" w14:textId="77777777" w:rsidR="007E7E49" w:rsidRPr="007A0918" w:rsidRDefault="007E7E49" w:rsidP="007A0918">
      <w:pPr>
        <w:pStyle w:val="Cabealho"/>
        <w:tabs>
          <w:tab w:val="left" w:pos="284"/>
          <w:tab w:val="left" w:pos="709"/>
          <w:tab w:val="left" w:pos="851"/>
        </w:tabs>
        <w:jc w:val="center"/>
        <w:rPr>
          <w:rFonts w:ascii="Arial" w:hAnsi="Arial" w:cs="Arial"/>
          <w:b/>
        </w:rPr>
      </w:pPr>
    </w:p>
    <w:p w14:paraId="02E18A1A" w14:textId="77777777" w:rsidR="007E7E49" w:rsidRPr="007A0918" w:rsidRDefault="007E7E49" w:rsidP="007A0918">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709"/>
          <w:tab w:val="left" w:pos="851"/>
        </w:tabs>
        <w:spacing w:before="0"/>
        <w:rPr>
          <w:rFonts w:ascii="Arial" w:hAnsi="Arial" w:cs="Arial"/>
          <w:sz w:val="22"/>
          <w:szCs w:val="22"/>
        </w:rPr>
      </w:pPr>
      <w:r w:rsidRPr="007A0918">
        <w:rPr>
          <w:rFonts w:ascii="Arial" w:hAnsi="Arial" w:cs="Arial"/>
          <w:sz w:val="22"/>
          <w:szCs w:val="22"/>
        </w:rPr>
        <w:t xml:space="preserve">1. CONDIÇÕES GERAIS DA CONTRATAÇÃO: </w:t>
      </w:r>
    </w:p>
    <w:p w14:paraId="217BC21E" w14:textId="77777777" w:rsidR="007E7E49" w:rsidRPr="007A0918" w:rsidRDefault="007E7E49" w:rsidP="007A0918">
      <w:pPr>
        <w:pStyle w:val="PADRO"/>
        <w:keepNext w:val="0"/>
        <w:widowControl/>
        <w:shd w:val="clear" w:color="auto" w:fill="auto"/>
        <w:tabs>
          <w:tab w:val="left" w:pos="284"/>
          <w:tab w:val="left" w:pos="426"/>
          <w:tab w:val="left" w:pos="851"/>
        </w:tabs>
        <w:spacing w:before="0" w:after="0" w:line="240" w:lineRule="auto"/>
        <w:ind w:firstLine="0"/>
        <w:rPr>
          <w:rFonts w:ascii="Arial" w:hAnsi="Arial" w:cs="Arial"/>
          <w:sz w:val="22"/>
          <w:szCs w:val="22"/>
        </w:rPr>
      </w:pPr>
    </w:p>
    <w:p w14:paraId="23D2B4FF" w14:textId="77777777" w:rsidR="007E7E49" w:rsidRPr="007A0918" w:rsidRDefault="007E7E49" w:rsidP="007A0918">
      <w:pPr>
        <w:pStyle w:val="Corpodetexto"/>
        <w:numPr>
          <w:ilvl w:val="1"/>
          <w:numId w:val="38"/>
        </w:numPr>
        <w:tabs>
          <w:tab w:val="left" w:pos="567"/>
        </w:tabs>
        <w:spacing w:after="0"/>
        <w:ind w:left="0" w:firstLine="0"/>
        <w:jc w:val="both"/>
        <w:rPr>
          <w:rFonts w:ascii="Arial" w:hAnsi="Arial" w:cs="Arial"/>
          <w:b/>
          <w:sz w:val="22"/>
          <w:szCs w:val="22"/>
          <w:u w:val="single"/>
          <w:lang w:val="pt-BR"/>
        </w:rPr>
      </w:pPr>
      <w:r w:rsidRPr="007A0918">
        <w:rPr>
          <w:rFonts w:ascii="Arial" w:hAnsi="Arial" w:cs="Arial"/>
          <w:sz w:val="22"/>
          <w:szCs w:val="22"/>
        </w:rPr>
        <w:t xml:space="preserve">O objeto da presente dispensa é a escolha da proposta mais vantajosa para a </w:t>
      </w:r>
      <w:r w:rsidRPr="007A0918">
        <w:rPr>
          <w:rFonts w:ascii="Arial" w:hAnsi="Arial" w:cs="Arial"/>
          <w:b/>
          <w:color w:val="000000" w:themeColor="text1"/>
          <w:sz w:val="22"/>
          <w:szCs w:val="22"/>
          <w:u w:val="single"/>
        </w:rPr>
        <w:t xml:space="preserve">Contratação de empresa autorizada pela ANATEL para a prestação de Serviço </w:t>
      </w:r>
      <w:r w:rsidRPr="007A0918">
        <w:rPr>
          <w:rFonts w:ascii="Arial" w:hAnsi="Arial" w:cs="Arial"/>
          <w:b/>
          <w:sz w:val="22"/>
          <w:szCs w:val="22"/>
          <w:u w:val="single"/>
          <w:lang w:val="pt-BR"/>
        </w:rPr>
        <w:t>de</w:t>
      </w:r>
      <w:r w:rsidRPr="007A0918">
        <w:rPr>
          <w:rFonts w:ascii="Arial" w:hAnsi="Arial" w:cs="Arial"/>
          <w:b/>
          <w:spacing w:val="1"/>
          <w:sz w:val="22"/>
          <w:szCs w:val="22"/>
          <w:u w:val="single"/>
        </w:rPr>
        <w:t xml:space="preserve"> </w:t>
      </w:r>
      <w:r w:rsidRPr="007A0918">
        <w:rPr>
          <w:rFonts w:ascii="Arial" w:hAnsi="Arial" w:cs="Arial"/>
          <w:b/>
          <w:sz w:val="22"/>
          <w:szCs w:val="22"/>
          <w:u w:val="single"/>
        </w:rPr>
        <w:t>telecomunicações</w:t>
      </w:r>
      <w:r w:rsidRPr="007A0918">
        <w:rPr>
          <w:rFonts w:ascii="Arial" w:hAnsi="Arial" w:cs="Arial"/>
          <w:b/>
          <w:spacing w:val="1"/>
          <w:sz w:val="22"/>
          <w:szCs w:val="22"/>
          <w:u w:val="single"/>
        </w:rPr>
        <w:t xml:space="preserve"> </w:t>
      </w:r>
      <w:r w:rsidRPr="007A0918">
        <w:rPr>
          <w:rFonts w:ascii="Arial" w:hAnsi="Arial" w:cs="Arial"/>
          <w:b/>
          <w:sz w:val="22"/>
          <w:szCs w:val="22"/>
          <w:u w:val="single"/>
        </w:rPr>
        <w:t>através</w:t>
      </w:r>
      <w:r w:rsidRPr="007A0918">
        <w:rPr>
          <w:rFonts w:ascii="Arial" w:hAnsi="Arial" w:cs="Arial"/>
          <w:b/>
          <w:spacing w:val="1"/>
          <w:sz w:val="22"/>
          <w:szCs w:val="22"/>
          <w:u w:val="single"/>
        </w:rPr>
        <w:t xml:space="preserve"> </w:t>
      </w:r>
      <w:r w:rsidRPr="007A0918">
        <w:rPr>
          <w:rFonts w:ascii="Arial" w:hAnsi="Arial" w:cs="Arial"/>
          <w:b/>
          <w:sz w:val="22"/>
          <w:szCs w:val="22"/>
          <w:u w:val="single"/>
        </w:rPr>
        <w:t>do</w:t>
      </w:r>
      <w:r w:rsidRPr="007A0918">
        <w:rPr>
          <w:rFonts w:ascii="Arial" w:hAnsi="Arial" w:cs="Arial"/>
          <w:b/>
          <w:spacing w:val="1"/>
          <w:sz w:val="22"/>
          <w:szCs w:val="22"/>
          <w:u w:val="single"/>
        </w:rPr>
        <w:t xml:space="preserve"> </w:t>
      </w:r>
      <w:r w:rsidRPr="007A0918">
        <w:rPr>
          <w:rFonts w:ascii="Arial" w:hAnsi="Arial" w:cs="Arial"/>
          <w:b/>
          <w:sz w:val="22"/>
          <w:szCs w:val="22"/>
          <w:u w:val="single"/>
        </w:rPr>
        <w:t>fornecimento</w:t>
      </w:r>
      <w:r w:rsidRPr="007A0918">
        <w:rPr>
          <w:rFonts w:ascii="Arial" w:hAnsi="Arial" w:cs="Arial"/>
          <w:b/>
          <w:spacing w:val="1"/>
          <w:sz w:val="22"/>
          <w:szCs w:val="22"/>
          <w:u w:val="single"/>
        </w:rPr>
        <w:t xml:space="preserve"> </w:t>
      </w:r>
      <w:r w:rsidRPr="007A0918">
        <w:rPr>
          <w:rFonts w:ascii="Arial" w:hAnsi="Arial" w:cs="Arial"/>
          <w:b/>
          <w:sz w:val="22"/>
          <w:szCs w:val="22"/>
          <w:u w:val="single"/>
        </w:rPr>
        <w:t>telefônico fixo comutado, troncos digitais (DDR) com a</w:t>
      </w:r>
      <w:r w:rsidRPr="007A0918">
        <w:rPr>
          <w:rFonts w:ascii="Arial" w:hAnsi="Arial" w:cs="Arial"/>
          <w:b/>
          <w:spacing w:val="1"/>
          <w:sz w:val="22"/>
          <w:szCs w:val="22"/>
          <w:u w:val="single"/>
        </w:rPr>
        <w:t xml:space="preserve"> </w:t>
      </w:r>
      <w:r w:rsidRPr="007A0918">
        <w:rPr>
          <w:rFonts w:ascii="Arial" w:hAnsi="Arial" w:cs="Arial"/>
          <w:b/>
          <w:sz w:val="22"/>
          <w:szCs w:val="22"/>
          <w:u w:val="single"/>
        </w:rPr>
        <w:t xml:space="preserve">portabilidade de números telefônicos </w:t>
      </w:r>
      <w:r w:rsidRPr="007A0918">
        <w:rPr>
          <w:rFonts w:ascii="Arial" w:hAnsi="Arial" w:cs="Arial"/>
          <w:b/>
          <w:sz w:val="22"/>
          <w:szCs w:val="22"/>
          <w:u w:val="single"/>
          <w:lang w:val="pt-BR"/>
        </w:rPr>
        <w:t>(</w:t>
      </w:r>
      <w:r w:rsidRPr="007A0918">
        <w:rPr>
          <w:rFonts w:ascii="Arial" w:hAnsi="Arial" w:cs="Arial"/>
          <w:b/>
          <w:sz w:val="22"/>
          <w:szCs w:val="22"/>
          <w:u w:val="single"/>
        </w:rPr>
        <w:t>mantendo os números atuais</w:t>
      </w:r>
      <w:r w:rsidRPr="007A0918">
        <w:rPr>
          <w:rFonts w:ascii="Arial" w:hAnsi="Arial" w:cs="Arial"/>
          <w:b/>
          <w:sz w:val="22"/>
          <w:szCs w:val="22"/>
          <w:u w:val="single"/>
          <w:lang w:val="pt-BR"/>
        </w:rPr>
        <w:t>)</w:t>
      </w:r>
      <w:r w:rsidRPr="007A0918">
        <w:rPr>
          <w:rFonts w:ascii="Arial" w:hAnsi="Arial" w:cs="Arial"/>
          <w:b/>
          <w:sz w:val="22"/>
          <w:szCs w:val="22"/>
          <w:u w:val="single"/>
        </w:rPr>
        <w:t xml:space="preserve"> para atender a Câmara Municipal </w:t>
      </w:r>
      <w:r w:rsidRPr="007A0918">
        <w:rPr>
          <w:rFonts w:ascii="Arial" w:hAnsi="Arial" w:cs="Arial"/>
          <w:b/>
          <w:sz w:val="22"/>
          <w:szCs w:val="22"/>
          <w:u w:val="single"/>
          <w:lang w:val="pt-BR"/>
        </w:rPr>
        <w:t xml:space="preserve">e </w:t>
      </w:r>
      <w:r w:rsidRPr="007A0918">
        <w:rPr>
          <w:rFonts w:ascii="Arial" w:hAnsi="Arial" w:cs="Arial"/>
          <w:b/>
          <w:sz w:val="22"/>
          <w:szCs w:val="22"/>
          <w:u w:val="single"/>
        </w:rPr>
        <w:t>o gabinete da Câmara Municipal em Nova Casa Verde do Município de Nova Andradina(MS),</w:t>
      </w:r>
      <w:r w:rsidRPr="007A0918">
        <w:rPr>
          <w:rFonts w:ascii="Arial" w:hAnsi="Arial" w:cs="Arial"/>
          <w:b/>
          <w:sz w:val="22"/>
          <w:szCs w:val="22"/>
          <w:u w:val="single"/>
          <w:lang w:val="pt-BR"/>
        </w:rPr>
        <w:t xml:space="preserve"> conforme especificações no Termo de Referência</w:t>
      </w:r>
      <w:r w:rsidRPr="007A0918">
        <w:rPr>
          <w:rFonts w:ascii="Arial" w:hAnsi="Arial" w:cs="Arial"/>
          <w:b/>
          <w:sz w:val="22"/>
          <w:szCs w:val="22"/>
          <w:u w:val="single"/>
        </w:rPr>
        <w:t>.</w:t>
      </w:r>
    </w:p>
    <w:p w14:paraId="657658AD" w14:textId="77777777" w:rsidR="007E7E49" w:rsidRPr="007A0918" w:rsidRDefault="007E7E49" w:rsidP="007A0918">
      <w:pPr>
        <w:pStyle w:val="PADRO"/>
        <w:keepNext w:val="0"/>
        <w:widowControl/>
        <w:shd w:val="clear" w:color="auto" w:fill="auto"/>
        <w:tabs>
          <w:tab w:val="left" w:pos="284"/>
          <w:tab w:val="left" w:pos="426"/>
          <w:tab w:val="left" w:pos="851"/>
        </w:tabs>
        <w:spacing w:before="0" w:after="0" w:line="240" w:lineRule="auto"/>
        <w:ind w:firstLine="0"/>
        <w:rPr>
          <w:rFonts w:ascii="Arial" w:hAnsi="Arial" w:cs="Arial"/>
          <w:sz w:val="22"/>
          <w:szCs w:val="22"/>
        </w:rPr>
      </w:pPr>
    </w:p>
    <w:tbl>
      <w:tblPr>
        <w:tblStyle w:val="Tabelacomgrade"/>
        <w:tblW w:w="9634" w:type="dxa"/>
        <w:tblLook w:val="04A0" w:firstRow="1" w:lastRow="0" w:firstColumn="1" w:lastColumn="0" w:noHBand="0" w:noVBand="1"/>
      </w:tblPr>
      <w:tblGrid>
        <w:gridCol w:w="789"/>
        <w:gridCol w:w="4356"/>
        <w:gridCol w:w="1435"/>
        <w:gridCol w:w="1354"/>
        <w:gridCol w:w="1700"/>
      </w:tblGrid>
      <w:tr w:rsidR="007E7E49" w:rsidRPr="007A0918" w14:paraId="1D9D78C0" w14:textId="77777777" w:rsidTr="007E7E49">
        <w:tc>
          <w:tcPr>
            <w:tcW w:w="790" w:type="dxa"/>
          </w:tcPr>
          <w:p w14:paraId="0834CDFA" w14:textId="77777777" w:rsidR="007E7E49" w:rsidRPr="007A0918" w:rsidRDefault="007E7E49" w:rsidP="007A0918">
            <w:pPr>
              <w:pStyle w:val="PargrafodaLista"/>
              <w:tabs>
                <w:tab w:val="left" w:pos="284"/>
              </w:tabs>
              <w:ind w:left="0"/>
              <w:jc w:val="center"/>
              <w:rPr>
                <w:rFonts w:ascii="Arial" w:hAnsi="Arial" w:cs="Arial"/>
              </w:rPr>
            </w:pPr>
            <w:r w:rsidRPr="007A0918">
              <w:rPr>
                <w:rFonts w:ascii="Arial" w:hAnsi="Arial" w:cs="Arial"/>
                <w:bCs/>
                <w:color w:val="000000"/>
                <w:shd w:val="clear" w:color="auto" w:fill="FFFFFF"/>
              </w:rPr>
              <w:t>ITEM</w:t>
            </w:r>
          </w:p>
        </w:tc>
        <w:tc>
          <w:tcPr>
            <w:tcW w:w="4422" w:type="dxa"/>
          </w:tcPr>
          <w:p w14:paraId="6CCE9D39" w14:textId="77777777" w:rsidR="007E7E49" w:rsidRPr="007A0918" w:rsidRDefault="007E7E49" w:rsidP="007A0918">
            <w:pPr>
              <w:pStyle w:val="PargrafodaLista"/>
              <w:tabs>
                <w:tab w:val="left" w:pos="284"/>
              </w:tabs>
              <w:ind w:left="0"/>
              <w:jc w:val="center"/>
              <w:rPr>
                <w:rFonts w:ascii="Arial" w:hAnsi="Arial" w:cs="Arial"/>
              </w:rPr>
            </w:pPr>
            <w:r w:rsidRPr="007A0918">
              <w:rPr>
                <w:rFonts w:ascii="Arial" w:hAnsi="Arial" w:cs="Arial"/>
                <w:bCs/>
                <w:color w:val="000000"/>
                <w:shd w:val="clear" w:color="auto" w:fill="FFFFFF"/>
              </w:rPr>
              <w:t>DESCRIÇÃO</w:t>
            </w:r>
          </w:p>
        </w:tc>
        <w:tc>
          <w:tcPr>
            <w:tcW w:w="1446" w:type="dxa"/>
          </w:tcPr>
          <w:p w14:paraId="4D7296C2" w14:textId="77777777" w:rsidR="007E7E49" w:rsidRPr="007A0918" w:rsidRDefault="007E7E49" w:rsidP="007A0918">
            <w:pPr>
              <w:pStyle w:val="PargrafodaLista"/>
              <w:tabs>
                <w:tab w:val="left" w:pos="284"/>
              </w:tabs>
              <w:ind w:left="0"/>
              <w:jc w:val="center"/>
              <w:rPr>
                <w:rFonts w:ascii="Arial" w:hAnsi="Arial" w:cs="Arial"/>
              </w:rPr>
            </w:pPr>
            <w:r w:rsidRPr="007A0918">
              <w:rPr>
                <w:rFonts w:ascii="Arial" w:hAnsi="Arial" w:cs="Arial"/>
                <w:bCs/>
                <w:color w:val="000000"/>
                <w:shd w:val="clear" w:color="auto" w:fill="FFFFFF"/>
              </w:rPr>
              <w:t>QUANT.</w:t>
            </w:r>
          </w:p>
        </w:tc>
        <w:tc>
          <w:tcPr>
            <w:tcW w:w="1262" w:type="dxa"/>
          </w:tcPr>
          <w:p w14:paraId="400E5E7A" w14:textId="77777777" w:rsidR="007E7E49" w:rsidRPr="007A0918" w:rsidRDefault="007E7E49" w:rsidP="007A0918">
            <w:pPr>
              <w:pStyle w:val="PargrafodaLista"/>
              <w:tabs>
                <w:tab w:val="left" w:pos="284"/>
              </w:tabs>
              <w:ind w:left="0"/>
              <w:jc w:val="center"/>
              <w:rPr>
                <w:rFonts w:ascii="Arial" w:hAnsi="Arial" w:cs="Arial"/>
                <w:bCs/>
                <w:color w:val="000000"/>
                <w:shd w:val="clear" w:color="auto" w:fill="FFFFFF"/>
              </w:rPr>
            </w:pPr>
            <w:r w:rsidRPr="007A0918">
              <w:rPr>
                <w:rFonts w:ascii="Arial" w:hAnsi="Arial" w:cs="Arial"/>
                <w:bCs/>
                <w:color w:val="000000"/>
                <w:shd w:val="clear" w:color="auto" w:fill="FFFFFF"/>
              </w:rPr>
              <w:t>V. UNIT.</w:t>
            </w:r>
          </w:p>
        </w:tc>
        <w:tc>
          <w:tcPr>
            <w:tcW w:w="1714" w:type="dxa"/>
          </w:tcPr>
          <w:p w14:paraId="024B4B89" w14:textId="77777777" w:rsidR="007E7E49" w:rsidRPr="007A0918" w:rsidRDefault="007E7E49" w:rsidP="007A0918">
            <w:pPr>
              <w:pStyle w:val="PargrafodaLista"/>
              <w:tabs>
                <w:tab w:val="left" w:pos="284"/>
              </w:tabs>
              <w:ind w:left="0"/>
              <w:jc w:val="center"/>
              <w:rPr>
                <w:rFonts w:ascii="Arial" w:hAnsi="Arial" w:cs="Arial"/>
                <w:bCs/>
                <w:color w:val="000000"/>
                <w:shd w:val="clear" w:color="auto" w:fill="FFFFFF"/>
              </w:rPr>
            </w:pPr>
            <w:r w:rsidRPr="007A0918">
              <w:rPr>
                <w:rFonts w:ascii="Arial" w:hAnsi="Arial" w:cs="Arial"/>
                <w:bCs/>
                <w:color w:val="000000"/>
                <w:shd w:val="clear" w:color="auto" w:fill="FFFFFF"/>
              </w:rPr>
              <w:t>TOTAL</w:t>
            </w:r>
          </w:p>
        </w:tc>
      </w:tr>
      <w:tr w:rsidR="007E7E49" w:rsidRPr="007A0918" w14:paraId="5AB581B6" w14:textId="77777777" w:rsidTr="007E7E49">
        <w:tc>
          <w:tcPr>
            <w:tcW w:w="790" w:type="dxa"/>
          </w:tcPr>
          <w:p w14:paraId="3D2E1726" w14:textId="77777777" w:rsidR="007E7E49" w:rsidRPr="007A0918" w:rsidRDefault="007E7E49" w:rsidP="007A0918">
            <w:pPr>
              <w:pStyle w:val="PargrafodaLista"/>
              <w:tabs>
                <w:tab w:val="left" w:pos="284"/>
              </w:tabs>
              <w:ind w:left="0"/>
              <w:jc w:val="both"/>
              <w:rPr>
                <w:rFonts w:ascii="Arial" w:hAnsi="Arial" w:cs="Arial"/>
                <w:bCs/>
                <w:color w:val="000000"/>
                <w:shd w:val="clear" w:color="auto" w:fill="FFFFFF"/>
              </w:rPr>
            </w:pPr>
          </w:p>
          <w:p w14:paraId="2C3ADC88" w14:textId="77777777" w:rsidR="007E7E49" w:rsidRPr="007A0918" w:rsidRDefault="007E7E49" w:rsidP="007A0918">
            <w:pPr>
              <w:pStyle w:val="PargrafodaLista"/>
              <w:tabs>
                <w:tab w:val="left" w:pos="284"/>
              </w:tabs>
              <w:ind w:left="0"/>
              <w:jc w:val="both"/>
              <w:rPr>
                <w:rFonts w:ascii="Arial" w:hAnsi="Arial" w:cs="Arial"/>
                <w:bCs/>
                <w:color w:val="000000"/>
                <w:shd w:val="clear" w:color="auto" w:fill="FFFFFF"/>
              </w:rPr>
            </w:pPr>
          </w:p>
          <w:p w14:paraId="692B0B12" w14:textId="77777777" w:rsidR="007E7E49" w:rsidRPr="007A0918" w:rsidRDefault="007E7E49" w:rsidP="007A0918">
            <w:pPr>
              <w:pStyle w:val="PargrafodaLista"/>
              <w:tabs>
                <w:tab w:val="left" w:pos="284"/>
              </w:tabs>
              <w:ind w:left="0"/>
              <w:jc w:val="both"/>
              <w:rPr>
                <w:rFonts w:ascii="Arial" w:hAnsi="Arial" w:cs="Arial"/>
                <w:bCs/>
                <w:color w:val="000000"/>
                <w:shd w:val="clear" w:color="auto" w:fill="FFFFFF"/>
              </w:rPr>
            </w:pPr>
          </w:p>
          <w:p w14:paraId="33549E30" w14:textId="77777777" w:rsidR="007E7E49" w:rsidRPr="007A0918" w:rsidRDefault="007E7E49" w:rsidP="007A0918">
            <w:pPr>
              <w:pStyle w:val="PargrafodaLista"/>
              <w:tabs>
                <w:tab w:val="left" w:pos="284"/>
              </w:tabs>
              <w:ind w:left="0"/>
              <w:jc w:val="both"/>
              <w:rPr>
                <w:rFonts w:ascii="Arial" w:hAnsi="Arial" w:cs="Arial"/>
                <w:bCs/>
                <w:color w:val="000000"/>
                <w:shd w:val="clear" w:color="auto" w:fill="FFFFFF"/>
              </w:rPr>
            </w:pPr>
          </w:p>
          <w:p w14:paraId="50455973" w14:textId="77777777" w:rsidR="007E7E49" w:rsidRPr="007A0918" w:rsidRDefault="007E7E49" w:rsidP="007A0918">
            <w:pPr>
              <w:pStyle w:val="PargrafodaLista"/>
              <w:tabs>
                <w:tab w:val="left" w:pos="284"/>
              </w:tabs>
              <w:ind w:left="0"/>
              <w:jc w:val="both"/>
              <w:rPr>
                <w:rFonts w:ascii="Arial" w:hAnsi="Arial" w:cs="Arial"/>
              </w:rPr>
            </w:pPr>
            <w:r w:rsidRPr="007A0918">
              <w:rPr>
                <w:rFonts w:ascii="Arial" w:hAnsi="Arial" w:cs="Arial"/>
                <w:bCs/>
                <w:color w:val="000000"/>
                <w:shd w:val="clear" w:color="auto" w:fill="FFFFFF"/>
              </w:rPr>
              <w:t>1</w:t>
            </w:r>
          </w:p>
        </w:tc>
        <w:tc>
          <w:tcPr>
            <w:tcW w:w="4422" w:type="dxa"/>
          </w:tcPr>
          <w:p w14:paraId="0F856B98" w14:textId="77777777" w:rsidR="007E7E49" w:rsidRPr="007A0918" w:rsidRDefault="007E7E49" w:rsidP="007A0918">
            <w:pPr>
              <w:autoSpaceDE w:val="0"/>
              <w:autoSpaceDN w:val="0"/>
              <w:adjustRightInd w:val="0"/>
              <w:jc w:val="both"/>
              <w:rPr>
                <w:rFonts w:ascii="Arial" w:hAnsi="Arial" w:cs="Arial"/>
              </w:rPr>
            </w:pPr>
            <w:r w:rsidRPr="007A0918">
              <w:rPr>
                <w:rFonts w:ascii="Arial" w:hAnsi="Arial" w:cs="Arial"/>
              </w:rPr>
              <w:t>Prestação de serviços de telecomunicações através do fornecimento de serviços telefônicos fixos, com fornecimento e instalação de 01 entroncamento digital E1 (DDR) com sinalização R2, para 10 canais e até 100 ramais, com plano ilimitado de chamadas FF e FM LOCAL e LDN, com portabilidade de todos os números para o Prédio da Câmara Municipal.</w:t>
            </w:r>
          </w:p>
        </w:tc>
        <w:tc>
          <w:tcPr>
            <w:tcW w:w="1446" w:type="dxa"/>
          </w:tcPr>
          <w:p w14:paraId="0C7D5F64" w14:textId="77777777" w:rsidR="007E7E49" w:rsidRPr="007A0918" w:rsidRDefault="007E7E49" w:rsidP="007A0918">
            <w:pPr>
              <w:tabs>
                <w:tab w:val="left" w:pos="284"/>
              </w:tabs>
              <w:jc w:val="center"/>
              <w:rPr>
                <w:rFonts w:ascii="Arial" w:hAnsi="Arial" w:cs="Arial"/>
              </w:rPr>
            </w:pPr>
          </w:p>
          <w:p w14:paraId="40C14982" w14:textId="77777777" w:rsidR="007E7E49" w:rsidRPr="007A0918" w:rsidRDefault="007E7E49" w:rsidP="007A0918">
            <w:pPr>
              <w:pStyle w:val="PargrafodaLista"/>
              <w:tabs>
                <w:tab w:val="left" w:pos="284"/>
              </w:tabs>
              <w:ind w:left="0"/>
              <w:jc w:val="both"/>
              <w:rPr>
                <w:rFonts w:ascii="Arial" w:hAnsi="Arial" w:cs="Arial"/>
              </w:rPr>
            </w:pPr>
          </w:p>
          <w:p w14:paraId="522DD352" w14:textId="77777777" w:rsidR="007E7E49" w:rsidRPr="007A0918" w:rsidRDefault="007E7E49" w:rsidP="007A0918">
            <w:pPr>
              <w:pStyle w:val="PargrafodaLista"/>
              <w:tabs>
                <w:tab w:val="left" w:pos="284"/>
              </w:tabs>
              <w:ind w:left="0"/>
              <w:jc w:val="both"/>
              <w:rPr>
                <w:rFonts w:ascii="Arial" w:hAnsi="Arial" w:cs="Arial"/>
              </w:rPr>
            </w:pPr>
          </w:p>
          <w:p w14:paraId="4310DB7D" w14:textId="77777777" w:rsidR="007E7E49" w:rsidRPr="007A0918" w:rsidRDefault="007E7E49" w:rsidP="007A0918">
            <w:pPr>
              <w:pStyle w:val="PargrafodaLista"/>
              <w:tabs>
                <w:tab w:val="left" w:pos="284"/>
              </w:tabs>
              <w:ind w:left="0"/>
              <w:jc w:val="both"/>
              <w:rPr>
                <w:rFonts w:ascii="Arial" w:hAnsi="Arial" w:cs="Arial"/>
              </w:rPr>
            </w:pPr>
          </w:p>
          <w:p w14:paraId="78C1170F" w14:textId="77777777" w:rsidR="007E7E49" w:rsidRPr="007A0918" w:rsidRDefault="007E7E49" w:rsidP="007A0918">
            <w:pPr>
              <w:pStyle w:val="PargrafodaLista"/>
              <w:tabs>
                <w:tab w:val="left" w:pos="284"/>
              </w:tabs>
              <w:ind w:left="0"/>
              <w:jc w:val="both"/>
              <w:rPr>
                <w:rFonts w:ascii="Arial" w:hAnsi="Arial" w:cs="Arial"/>
              </w:rPr>
            </w:pPr>
            <w:r w:rsidRPr="007A0918">
              <w:rPr>
                <w:rFonts w:ascii="Arial" w:hAnsi="Arial" w:cs="Arial"/>
              </w:rPr>
              <w:t>12 meses</w:t>
            </w:r>
          </w:p>
        </w:tc>
        <w:tc>
          <w:tcPr>
            <w:tcW w:w="1262" w:type="dxa"/>
          </w:tcPr>
          <w:p w14:paraId="229E93AF" w14:textId="77777777" w:rsidR="007E7E49" w:rsidRPr="007A0918" w:rsidRDefault="007E7E49" w:rsidP="007A0918">
            <w:pPr>
              <w:tabs>
                <w:tab w:val="left" w:pos="284"/>
              </w:tabs>
              <w:jc w:val="center"/>
              <w:rPr>
                <w:rFonts w:ascii="Arial" w:hAnsi="Arial" w:cs="Arial"/>
              </w:rPr>
            </w:pPr>
          </w:p>
          <w:p w14:paraId="38947685" w14:textId="77777777" w:rsidR="007E7E49" w:rsidRPr="007A0918" w:rsidRDefault="007E7E49" w:rsidP="007A0918">
            <w:pPr>
              <w:tabs>
                <w:tab w:val="left" w:pos="284"/>
              </w:tabs>
              <w:jc w:val="center"/>
              <w:rPr>
                <w:rFonts w:ascii="Arial" w:hAnsi="Arial" w:cs="Arial"/>
              </w:rPr>
            </w:pPr>
          </w:p>
          <w:p w14:paraId="32938CE8" w14:textId="77777777" w:rsidR="007E7E49" w:rsidRPr="007A0918" w:rsidRDefault="007E7E49" w:rsidP="007A0918">
            <w:pPr>
              <w:tabs>
                <w:tab w:val="left" w:pos="284"/>
              </w:tabs>
              <w:jc w:val="center"/>
              <w:rPr>
                <w:rFonts w:ascii="Arial" w:hAnsi="Arial" w:cs="Arial"/>
              </w:rPr>
            </w:pPr>
          </w:p>
          <w:p w14:paraId="619169C9" w14:textId="77777777" w:rsidR="007E7E49" w:rsidRPr="007A0918" w:rsidRDefault="007E7E49" w:rsidP="007A0918">
            <w:pPr>
              <w:tabs>
                <w:tab w:val="left" w:pos="284"/>
              </w:tabs>
              <w:jc w:val="center"/>
              <w:rPr>
                <w:rFonts w:ascii="Arial" w:hAnsi="Arial" w:cs="Arial"/>
              </w:rPr>
            </w:pPr>
          </w:p>
          <w:p w14:paraId="22942521" w14:textId="77777777" w:rsidR="007E7E49" w:rsidRPr="007A0918" w:rsidRDefault="007E7E49" w:rsidP="007A0918">
            <w:pPr>
              <w:tabs>
                <w:tab w:val="left" w:pos="284"/>
              </w:tabs>
              <w:jc w:val="center"/>
              <w:rPr>
                <w:rFonts w:ascii="Arial" w:hAnsi="Arial" w:cs="Arial"/>
              </w:rPr>
            </w:pPr>
            <w:r w:rsidRPr="007A0918">
              <w:rPr>
                <w:rFonts w:ascii="Arial" w:hAnsi="Arial" w:cs="Arial"/>
              </w:rPr>
              <w:t>R$1.085,40</w:t>
            </w:r>
          </w:p>
        </w:tc>
        <w:tc>
          <w:tcPr>
            <w:tcW w:w="1714" w:type="dxa"/>
          </w:tcPr>
          <w:p w14:paraId="2861260D" w14:textId="77777777" w:rsidR="007E7E49" w:rsidRPr="007A0918" w:rsidRDefault="007E7E49" w:rsidP="007A0918">
            <w:pPr>
              <w:tabs>
                <w:tab w:val="left" w:pos="284"/>
              </w:tabs>
              <w:jc w:val="center"/>
              <w:rPr>
                <w:rFonts w:ascii="Arial" w:hAnsi="Arial" w:cs="Arial"/>
              </w:rPr>
            </w:pPr>
          </w:p>
          <w:p w14:paraId="31FD8A01" w14:textId="77777777" w:rsidR="007E7E49" w:rsidRPr="007A0918" w:rsidRDefault="007E7E49" w:rsidP="007A0918">
            <w:pPr>
              <w:tabs>
                <w:tab w:val="left" w:pos="284"/>
              </w:tabs>
              <w:jc w:val="center"/>
              <w:rPr>
                <w:rFonts w:ascii="Arial" w:hAnsi="Arial" w:cs="Arial"/>
              </w:rPr>
            </w:pPr>
          </w:p>
          <w:p w14:paraId="66A41490" w14:textId="77777777" w:rsidR="007E7E49" w:rsidRPr="007A0918" w:rsidRDefault="007E7E49" w:rsidP="007A0918">
            <w:pPr>
              <w:tabs>
                <w:tab w:val="left" w:pos="284"/>
              </w:tabs>
              <w:jc w:val="center"/>
              <w:rPr>
                <w:rFonts w:ascii="Arial" w:hAnsi="Arial" w:cs="Arial"/>
              </w:rPr>
            </w:pPr>
          </w:p>
          <w:p w14:paraId="3FB5CE1A" w14:textId="77777777" w:rsidR="007E7E49" w:rsidRPr="007A0918" w:rsidRDefault="007E7E49" w:rsidP="007A0918">
            <w:pPr>
              <w:tabs>
                <w:tab w:val="left" w:pos="284"/>
              </w:tabs>
              <w:jc w:val="center"/>
              <w:rPr>
                <w:rFonts w:ascii="Arial" w:hAnsi="Arial" w:cs="Arial"/>
              </w:rPr>
            </w:pPr>
          </w:p>
          <w:p w14:paraId="3CB0839A" w14:textId="77777777" w:rsidR="007E7E49" w:rsidRPr="007A0918" w:rsidRDefault="007E7E49" w:rsidP="007A0918">
            <w:pPr>
              <w:tabs>
                <w:tab w:val="left" w:pos="284"/>
              </w:tabs>
              <w:jc w:val="center"/>
              <w:rPr>
                <w:rFonts w:ascii="Arial" w:hAnsi="Arial" w:cs="Arial"/>
              </w:rPr>
            </w:pPr>
            <w:r w:rsidRPr="007A0918">
              <w:rPr>
                <w:rFonts w:ascii="Arial" w:hAnsi="Arial" w:cs="Arial"/>
              </w:rPr>
              <w:t>R$ 13.024,80</w:t>
            </w:r>
          </w:p>
        </w:tc>
      </w:tr>
      <w:tr w:rsidR="007E7E49" w:rsidRPr="007A0918" w14:paraId="334C6D38" w14:textId="77777777" w:rsidTr="007E7E49">
        <w:tc>
          <w:tcPr>
            <w:tcW w:w="790" w:type="dxa"/>
          </w:tcPr>
          <w:p w14:paraId="003E09FF" w14:textId="77777777" w:rsidR="007E7E49" w:rsidRPr="007A0918" w:rsidRDefault="007E7E49" w:rsidP="007A0918">
            <w:pPr>
              <w:pStyle w:val="PargrafodaLista"/>
              <w:tabs>
                <w:tab w:val="left" w:pos="284"/>
              </w:tabs>
              <w:ind w:left="0"/>
              <w:jc w:val="both"/>
              <w:rPr>
                <w:rFonts w:ascii="Arial" w:hAnsi="Arial" w:cs="Arial"/>
                <w:bCs/>
                <w:color w:val="000000"/>
                <w:shd w:val="clear" w:color="auto" w:fill="FFFFFF"/>
              </w:rPr>
            </w:pPr>
          </w:p>
          <w:p w14:paraId="67123E2C" w14:textId="77777777" w:rsidR="007E7E49" w:rsidRPr="007A0918" w:rsidRDefault="007E7E49" w:rsidP="007A0918">
            <w:pPr>
              <w:pStyle w:val="PargrafodaLista"/>
              <w:tabs>
                <w:tab w:val="left" w:pos="284"/>
              </w:tabs>
              <w:ind w:left="0"/>
              <w:jc w:val="both"/>
              <w:rPr>
                <w:rFonts w:ascii="Arial" w:hAnsi="Arial" w:cs="Arial"/>
                <w:bCs/>
                <w:color w:val="000000"/>
                <w:shd w:val="clear" w:color="auto" w:fill="FFFFFF"/>
              </w:rPr>
            </w:pPr>
          </w:p>
          <w:p w14:paraId="41E80337" w14:textId="77777777" w:rsidR="007E7E49" w:rsidRPr="007A0918" w:rsidRDefault="007E7E49" w:rsidP="007A0918">
            <w:pPr>
              <w:pStyle w:val="PargrafodaLista"/>
              <w:tabs>
                <w:tab w:val="left" w:pos="284"/>
              </w:tabs>
              <w:ind w:left="0"/>
              <w:jc w:val="both"/>
              <w:rPr>
                <w:rFonts w:ascii="Arial" w:hAnsi="Arial" w:cs="Arial"/>
                <w:bCs/>
                <w:color w:val="000000"/>
                <w:shd w:val="clear" w:color="auto" w:fill="FFFFFF"/>
              </w:rPr>
            </w:pPr>
          </w:p>
          <w:p w14:paraId="7CD0260D" w14:textId="77777777" w:rsidR="007E7E49" w:rsidRPr="007A0918" w:rsidRDefault="007E7E49" w:rsidP="007A0918">
            <w:pPr>
              <w:pStyle w:val="PargrafodaLista"/>
              <w:tabs>
                <w:tab w:val="left" w:pos="284"/>
              </w:tabs>
              <w:ind w:left="0"/>
              <w:jc w:val="both"/>
              <w:rPr>
                <w:rFonts w:ascii="Arial" w:hAnsi="Arial" w:cs="Arial"/>
                <w:bCs/>
                <w:color w:val="000000"/>
                <w:shd w:val="clear" w:color="auto" w:fill="FFFFFF"/>
              </w:rPr>
            </w:pPr>
            <w:r w:rsidRPr="007A0918">
              <w:rPr>
                <w:rFonts w:ascii="Arial" w:hAnsi="Arial" w:cs="Arial"/>
                <w:bCs/>
                <w:color w:val="000000"/>
                <w:shd w:val="clear" w:color="auto" w:fill="FFFFFF"/>
              </w:rPr>
              <w:t>2</w:t>
            </w:r>
          </w:p>
        </w:tc>
        <w:tc>
          <w:tcPr>
            <w:tcW w:w="4422" w:type="dxa"/>
          </w:tcPr>
          <w:p w14:paraId="5850AF17" w14:textId="77777777" w:rsidR="007E7E49" w:rsidRPr="007A0918" w:rsidRDefault="007E7E49" w:rsidP="007A0918">
            <w:pPr>
              <w:autoSpaceDE w:val="0"/>
              <w:autoSpaceDN w:val="0"/>
              <w:adjustRightInd w:val="0"/>
              <w:jc w:val="both"/>
              <w:rPr>
                <w:rFonts w:ascii="Arial" w:hAnsi="Arial" w:cs="Arial"/>
              </w:rPr>
            </w:pPr>
            <w:r w:rsidRPr="007A0918">
              <w:rPr>
                <w:rFonts w:ascii="Arial" w:hAnsi="Arial" w:cs="Arial"/>
              </w:rPr>
              <w:t>Prestação de serviços de telecomunicações através do fornecimento de serviços telefônicos fixos, com fornecimento de uma linha avulsa (portabilidade inclusa) com plano ilimitado de chamadas FF e FM local e LDN para atender o gabinete da Câmara Municipal em Nova Casa Verde.</w:t>
            </w:r>
          </w:p>
        </w:tc>
        <w:tc>
          <w:tcPr>
            <w:tcW w:w="1446" w:type="dxa"/>
          </w:tcPr>
          <w:p w14:paraId="2A59F4A0" w14:textId="77777777" w:rsidR="007E7E49" w:rsidRPr="007A0918" w:rsidRDefault="007E7E49" w:rsidP="007A0918">
            <w:pPr>
              <w:tabs>
                <w:tab w:val="left" w:pos="284"/>
              </w:tabs>
              <w:jc w:val="center"/>
              <w:rPr>
                <w:rFonts w:ascii="Arial" w:hAnsi="Arial" w:cs="Arial"/>
              </w:rPr>
            </w:pPr>
          </w:p>
          <w:p w14:paraId="580A6DD9" w14:textId="77777777" w:rsidR="007E7E49" w:rsidRPr="007A0918" w:rsidRDefault="007E7E49" w:rsidP="007A0918">
            <w:pPr>
              <w:tabs>
                <w:tab w:val="left" w:pos="284"/>
              </w:tabs>
              <w:jc w:val="center"/>
              <w:rPr>
                <w:rFonts w:ascii="Arial" w:hAnsi="Arial" w:cs="Arial"/>
              </w:rPr>
            </w:pPr>
          </w:p>
          <w:p w14:paraId="232501DD" w14:textId="77777777" w:rsidR="007E7E49" w:rsidRPr="007A0918" w:rsidRDefault="007E7E49" w:rsidP="007A0918">
            <w:pPr>
              <w:tabs>
                <w:tab w:val="left" w:pos="284"/>
              </w:tabs>
              <w:jc w:val="center"/>
              <w:rPr>
                <w:rFonts w:ascii="Arial" w:hAnsi="Arial" w:cs="Arial"/>
              </w:rPr>
            </w:pPr>
          </w:p>
          <w:p w14:paraId="5DC54191" w14:textId="77777777" w:rsidR="007E7E49" w:rsidRPr="007A0918" w:rsidRDefault="007E7E49" w:rsidP="007A0918">
            <w:pPr>
              <w:tabs>
                <w:tab w:val="left" w:pos="284"/>
              </w:tabs>
              <w:jc w:val="center"/>
              <w:rPr>
                <w:rFonts w:ascii="Arial" w:hAnsi="Arial" w:cs="Arial"/>
              </w:rPr>
            </w:pPr>
            <w:r w:rsidRPr="007A0918">
              <w:rPr>
                <w:rFonts w:ascii="Arial" w:hAnsi="Arial" w:cs="Arial"/>
              </w:rPr>
              <w:t>12 meses</w:t>
            </w:r>
          </w:p>
        </w:tc>
        <w:tc>
          <w:tcPr>
            <w:tcW w:w="1262" w:type="dxa"/>
          </w:tcPr>
          <w:p w14:paraId="7371400C" w14:textId="77777777" w:rsidR="007E7E49" w:rsidRPr="007A0918" w:rsidRDefault="007E7E49" w:rsidP="007A0918">
            <w:pPr>
              <w:tabs>
                <w:tab w:val="left" w:pos="284"/>
              </w:tabs>
              <w:jc w:val="center"/>
              <w:rPr>
                <w:rFonts w:ascii="Arial" w:hAnsi="Arial" w:cs="Arial"/>
              </w:rPr>
            </w:pPr>
          </w:p>
          <w:p w14:paraId="5AB30D89" w14:textId="77777777" w:rsidR="007E7E49" w:rsidRPr="007A0918" w:rsidRDefault="007E7E49" w:rsidP="007A0918">
            <w:pPr>
              <w:tabs>
                <w:tab w:val="left" w:pos="284"/>
              </w:tabs>
              <w:jc w:val="center"/>
              <w:rPr>
                <w:rFonts w:ascii="Arial" w:hAnsi="Arial" w:cs="Arial"/>
              </w:rPr>
            </w:pPr>
          </w:p>
          <w:p w14:paraId="221B204E" w14:textId="77777777" w:rsidR="007E7E49" w:rsidRPr="007A0918" w:rsidRDefault="007E7E49" w:rsidP="007A0918">
            <w:pPr>
              <w:tabs>
                <w:tab w:val="left" w:pos="284"/>
              </w:tabs>
              <w:jc w:val="center"/>
              <w:rPr>
                <w:rFonts w:ascii="Arial" w:hAnsi="Arial" w:cs="Arial"/>
              </w:rPr>
            </w:pPr>
          </w:p>
          <w:p w14:paraId="05B31A85" w14:textId="77777777" w:rsidR="007E7E49" w:rsidRPr="007A0918" w:rsidRDefault="007E7E49" w:rsidP="007A0918">
            <w:pPr>
              <w:tabs>
                <w:tab w:val="left" w:pos="284"/>
              </w:tabs>
              <w:jc w:val="center"/>
              <w:rPr>
                <w:rFonts w:ascii="Arial" w:hAnsi="Arial" w:cs="Arial"/>
              </w:rPr>
            </w:pPr>
            <w:r w:rsidRPr="007A0918">
              <w:rPr>
                <w:rFonts w:ascii="Arial" w:hAnsi="Arial" w:cs="Arial"/>
              </w:rPr>
              <w:t>R$ 323,67</w:t>
            </w:r>
          </w:p>
        </w:tc>
        <w:tc>
          <w:tcPr>
            <w:tcW w:w="1714" w:type="dxa"/>
          </w:tcPr>
          <w:p w14:paraId="430D0D0C" w14:textId="77777777" w:rsidR="007E7E49" w:rsidRPr="007A0918" w:rsidRDefault="007E7E49" w:rsidP="007A0918">
            <w:pPr>
              <w:tabs>
                <w:tab w:val="left" w:pos="284"/>
              </w:tabs>
              <w:jc w:val="center"/>
              <w:rPr>
                <w:rFonts w:ascii="Arial" w:hAnsi="Arial" w:cs="Arial"/>
              </w:rPr>
            </w:pPr>
          </w:p>
          <w:p w14:paraId="66BA700E" w14:textId="77777777" w:rsidR="007E7E49" w:rsidRPr="007A0918" w:rsidRDefault="007E7E49" w:rsidP="007A0918">
            <w:pPr>
              <w:tabs>
                <w:tab w:val="left" w:pos="284"/>
              </w:tabs>
              <w:jc w:val="center"/>
              <w:rPr>
                <w:rFonts w:ascii="Arial" w:hAnsi="Arial" w:cs="Arial"/>
              </w:rPr>
            </w:pPr>
          </w:p>
          <w:p w14:paraId="1969BC1B" w14:textId="77777777" w:rsidR="007E7E49" w:rsidRPr="007A0918" w:rsidRDefault="007E7E49" w:rsidP="007A0918">
            <w:pPr>
              <w:tabs>
                <w:tab w:val="left" w:pos="284"/>
              </w:tabs>
              <w:jc w:val="center"/>
              <w:rPr>
                <w:rFonts w:ascii="Arial" w:hAnsi="Arial" w:cs="Arial"/>
              </w:rPr>
            </w:pPr>
          </w:p>
          <w:p w14:paraId="08620452" w14:textId="77777777" w:rsidR="007E7E49" w:rsidRPr="007A0918" w:rsidRDefault="007E7E49" w:rsidP="007A0918">
            <w:pPr>
              <w:tabs>
                <w:tab w:val="left" w:pos="284"/>
              </w:tabs>
              <w:jc w:val="center"/>
              <w:rPr>
                <w:rFonts w:ascii="Arial" w:hAnsi="Arial" w:cs="Arial"/>
              </w:rPr>
            </w:pPr>
            <w:r w:rsidRPr="007A0918">
              <w:rPr>
                <w:rFonts w:ascii="Arial" w:hAnsi="Arial" w:cs="Arial"/>
              </w:rPr>
              <w:t>R$ 3.884,04</w:t>
            </w:r>
          </w:p>
        </w:tc>
      </w:tr>
    </w:tbl>
    <w:p w14:paraId="1606D65D" w14:textId="77777777" w:rsidR="007E7E49" w:rsidRPr="007A0918" w:rsidRDefault="007E7E49" w:rsidP="007A0918">
      <w:pPr>
        <w:pStyle w:val="PADRO"/>
        <w:keepNext w:val="0"/>
        <w:widowControl/>
        <w:shd w:val="clear" w:color="auto" w:fill="auto"/>
        <w:tabs>
          <w:tab w:val="left" w:pos="284"/>
          <w:tab w:val="left" w:pos="426"/>
          <w:tab w:val="left" w:pos="851"/>
        </w:tabs>
        <w:spacing w:before="0" w:after="0" w:line="240" w:lineRule="auto"/>
        <w:ind w:firstLine="0"/>
        <w:rPr>
          <w:rFonts w:ascii="Arial" w:hAnsi="Arial" w:cs="Arial"/>
          <w:sz w:val="22"/>
          <w:szCs w:val="22"/>
        </w:rPr>
      </w:pPr>
    </w:p>
    <w:p w14:paraId="1F5A592C" w14:textId="77777777" w:rsidR="007E7E49" w:rsidRPr="007A0918" w:rsidRDefault="007E7E49" w:rsidP="007A0918">
      <w:pPr>
        <w:pStyle w:val="PargrafodaLista"/>
        <w:numPr>
          <w:ilvl w:val="1"/>
          <w:numId w:val="38"/>
        </w:numPr>
        <w:tabs>
          <w:tab w:val="left" w:pos="0"/>
          <w:tab w:val="left" w:pos="142"/>
          <w:tab w:val="left" w:pos="284"/>
        </w:tabs>
        <w:spacing w:after="0" w:line="240" w:lineRule="auto"/>
        <w:ind w:left="0" w:firstLine="0"/>
        <w:jc w:val="both"/>
        <w:rPr>
          <w:rFonts w:ascii="Arial" w:hAnsi="Arial" w:cs="Arial"/>
          <w:b/>
        </w:rPr>
      </w:pPr>
      <w:r w:rsidRPr="007A0918">
        <w:rPr>
          <w:rFonts w:ascii="Arial" w:hAnsi="Arial" w:cs="Arial"/>
        </w:rPr>
        <w:t xml:space="preserve">O prazo de vigência da </w:t>
      </w:r>
      <w:r w:rsidRPr="007A0918">
        <w:rPr>
          <w:rFonts w:ascii="Arial" w:hAnsi="Arial" w:cs="Arial"/>
          <w:b/>
        </w:rPr>
        <w:t>contratação é de</w:t>
      </w:r>
      <w:r w:rsidRPr="007A0918">
        <w:rPr>
          <w:rFonts w:ascii="Arial" w:hAnsi="Arial" w:cs="Arial"/>
        </w:rPr>
        <w:t xml:space="preserve"> 12 (doze) meses contados a partir da assinatura do contrato, na forma do </w:t>
      </w:r>
      <w:r w:rsidRPr="007A0918">
        <w:rPr>
          <w:rFonts w:ascii="Arial" w:hAnsi="Arial" w:cs="Arial"/>
          <w:b/>
        </w:rPr>
        <w:t>artigo 105 e 106 da Lei n° 14.133, de 2021, considerando a vantagem na manutenção do serviço.</w:t>
      </w:r>
    </w:p>
    <w:p w14:paraId="681BA6FA" w14:textId="77777777" w:rsidR="007E7E49" w:rsidRPr="007A0918" w:rsidRDefault="007E7E49" w:rsidP="007A0918">
      <w:pPr>
        <w:pStyle w:val="PargrafodaLista"/>
        <w:numPr>
          <w:ilvl w:val="1"/>
          <w:numId w:val="38"/>
        </w:numPr>
        <w:tabs>
          <w:tab w:val="left" w:pos="0"/>
          <w:tab w:val="left" w:pos="142"/>
          <w:tab w:val="left" w:pos="284"/>
        </w:tabs>
        <w:spacing w:after="0" w:line="240" w:lineRule="auto"/>
        <w:ind w:left="0" w:firstLine="0"/>
        <w:jc w:val="both"/>
        <w:rPr>
          <w:rFonts w:ascii="Arial" w:hAnsi="Arial" w:cs="Arial"/>
        </w:rPr>
      </w:pPr>
      <w:r w:rsidRPr="007A0918">
        <w:rPr>
          <w:rFonts w:ascii="Arial" w:hAnsi="Arial" w:cs="Arial"/>
        </w:rPr>
        <w:t>Obrigatoriamente no início de cada exercício, a administração comprovará a existência de créditos orçamentários vinculados à contratação, através de empenho para todo o exercício.</w:t>
      </w:r>
    </w:p>
    <w:p w14:paraId="07E1B54B" w14:textId="77777777" w:rsidR="007E7E49" w:rsidRPr="007A0918" w:rsidRDefault="007E7E49" w:rsidP="007A0918">
      <w:pPr>
        <w:pStyle w:val="PargrafodaLista"/>
        <w:numPr>
          <w:ilvl w:val="1"/>
          <w:numId w:val="38"/>
        </w:numPr>
        <w:tabs>
          <w:tab w:val="left" w:pos="0"/>
          <w:tab w:val="left" w:pos="142"/>
          <w:tab w:val="left" w:pos="284"/>
        </w:tabs>
        <w:spacing w:after="0" w:line="240" w:lineRule="auto"/>
        <w:ind w:left="0" w:firstLine="0"/>
        <w:jc w:val="both"/>
        <w:rPr>
          <w:rFonts w:ascii="Arial" w:hAnsi="Arial" w:cs="Arial"/>
        </w:rPr>
      </w:pPr>
      <w:r w:rsidRPr="007A0918">
        <w:rPr>
          <w:rFonts w:ascii="Arial" w:hAnsi="Arial" w:cs="Arial"/>
        </w:rPr>
        <w:t>O valor do contrato poderá ser repactuado no interregno de 01 (um) ano da assinatura, para manutenção do equilíbrio econômico-financeiro, mediante demonstração pelo contratado da variação dos custos contratuais, conforme artigo 135 da Lei 14.133/2021.</w:t>
      </w:r>
    </w:p>
    <w:p w14:paraId="78F4A402" w14:textId="77777777" w:rsidR="007E7E49" w:rsidRPr="007A0918" w:rsidRDefault="007E7E49" w:rsidP="007A0918">
      <w:pPr>
        <w:pStyle w:val="PargrafodaLista"/>
        <w:numPr>
          <w:ilvl w:val="1"/>
          <w:numId w:val="38"/>
        </w:numPr>
        <w:tabs>
          <w:tab w:val="left" w:pos="0"/>
          <w:tab w:val="left" w:pos="142"/>
          <w:tab w:val="left" w:pos="284"/>
        </w:tabs>
        <w:spacing w:after="0" w:line="240" w:lineRule="auto"/>
        <w:ind w:left="0" w:firstLine="0"/>
        <w:jc w:val="both"/>
        <w:rPr>
          <w:rFonts w:ascii="Arial" w:hAnsi="Arial" w:cs="Arial"/>
        </w:rPr>
      </w:pPr>
      <w:r w:rsidRPr="007A0918">
        <w:rPr>
          <w:rFonts w:ascii="Arial" w:hAnsi="Arial" w:cs="Arial"/>
        </w:rPr>
        <w:t xml:space="preserve">Os serviços são comuns e serviços continuados com dedicação exclusiva de mão de obra e deverá ser executado por técnico-profissionais especializados. </w:t>
      </w:r>
    </w:p>
    <w:p w14:paraId="5C44CF8B" w14:textId="77777777" w:rsidR="007E7E49" w:rsidRPr="007A0918" w:rsidRDefault="007E7E49" w:rsidP="007A0918">
      <w:pPr>
        <w:pStyle w:val="PargrafodaLista"/>
        <w:numPr>
          <w:ilvl w:val="1"/>
          <w:numId w:val="38"/>
        </w:numPr>
        <w:tabs>
          <w:tab w:val="left" w:pos="0"/>
          <w:tab w:val="left" w:pos="142"/>
          <w:tab w:val="left" w:pos="284"/>
        </w:tabs>
        <w:spacing w:after="0" w:line="240" w:lineRule="auto"/>
        <w:ind w:left="0" w:firstLine="0"/>
        <w:jc w:val="both"/>
        <w:rPr>
          <w:rFonts w:ascii="Arial" w:hAnsi="Arial" w:cs="Arial"/>
          <w:b/>
        </w:rPr>
      </w:pPr>
      <w:r w:rsidRPr="007A0918">
        <w:rPr>
          <w:rFonts w:ascii="Arial" w:hAnsi="Arial" w:cs="Arial"/>
        </w:rPr>
        <w:t>O contrato oferece maior detalhamento das regras que serão aplicadas em relação à vigência da contratação.</w:t>
      </w:r>
    </w:p>
    <w:p w14:paraId="56DAFA36" w14:textId="77777777" w:rsidR="007E7E49" w:rsidRPr="007A0918" w:rsidRDefault="007E7E49" w:rsidP="007A0918">
      <w:pPr>
        <w:pStyle w:val="Nivel2"/>
        <w:tabs>
          <w:tab w:val="left" w:pos="284"/>
          <w:tab w:val="left" w:pos="426"/>
          <w:tab w:val="left" w:pos="709"/>
          <w:tab w:val="left" w:pos="851"/>
        </w:tabs>
        <w:spacing w:before="0" w:after="0" w:line="240" w:lineRule="auto"/>
      </w:pPr>
    </w:p>
    <w:p w14:paraId="29BDC6FB" w14:textId="77777777" w:rsidR="007E7E49" w:rsidRPr="007A0918" w:rsidRDefault="007E7E49" w:rsidP="007A0918">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709"/>
          <w:tab w:val="left" w:pos="851"/>
        </w:tabs>
        <w:spacing w:before="0"/>
        <w:rPr>
          <w:rFonts w:ascii="Arial" w:hAnsi="Arial" w:cs="Arial"/>
          <w:sz w:val="22"/>
          <w:szCs w:val="22"/>
        </w:rPr>
      </w:pPr>
      <w:r w:rsidRPr="007A0918">
        <w:rPr>
          <w:rFonts w:ascii="Arial" w:hAnsi="Arial" w:cs="Arial"/>
          <w:sz w:val="22"/>
          <w:szCs w:val="22"/>
        </w:rPr>
        <w:t xml:space="preserve">2. FUNDAMENTAÇÃO E DESCRIÇÃO DA NECESSIDADE DA CONTRATAÇÃO </w:t>
      </w:r>
    </w:p>
    <w:p w14:paraId="70874B18" w14:textId="77777777" w:rsidR="007E7E49" w:rsidRPr="007A0918" w:rsidRDefault="007E7E49" w:rsidP="007A0918">
      <w:pPr>
        <w:pStyle w:val="Corpodetexto"/>
        <w:tabs>
          <w:tab w:val="left" w:pos="567"/>
        </w:tabs>
        <w:spacing w:after="0"/>
        <w:rPr>
          <w:rFonts w:ascii="Arial" w:hAnsi="Arial" w:cs="Arial"/>
          <w:b/>
          <w:sz w:val="22"/>
          <w:szCs w:val="22"/>
          <w:u w:val="single"/>
          <w:lang w:val="pt-BR"/>
        </w:rPr>
      </w:pPr>
    </w:p>
    <w:p w14:paraId="1158D59A" w14:textId="77777777" w:rsidR="007E7E49" w:rsidRPr="007A0918" w:rsidRDefault="007E7E49" w:rsidP="007A0918">
      <w:pPr>
        <w:pStyle w:val="Corpodetexto"/>
        <w:numPr>
          <w:ilvl w:val="0"/>
          <w:numId w:val="36"/>
        </w:numPr>
        <w:tabs>
          <w:tab w:val="left" w:pos="567"/>
        </w:tabs>
        <w:spacing w:after="0"/>
        <w:ind w:left="0" w:firstLine="0"/>
        <w:jc w:val="both"/>
        <w:rPr>
          <w:rFonts w:ascii="Arial" w:hAnsi="Arial" w:cs="Arial"/>
          <w:b/>
          <w:sz w:val="22"/>
          <w:szCs w:val="22"/>
          <w:u w:val="single"/>
          <w:lang w:val="pt-BR"/>
        </w:rPr>
      </w:pPr>
      <w:r w:rsidRPr="007A0918">
        <w:rPr>
          <w:rFonts w:ascii="Arial" w:hAnsi="Arial" w:cs="Arial"/>
          <w:sz w:val="22"/>
          <w:szCs w:val="22"/>
        </w:rPr>
        <w:t>A contratação está subordinada aos dispositivos da Lei 14.133/2021;</w:t>
      </w:r>
    </w:p>
    <w:p w14:paraId="18072E6B" w14:textId="77777777" w:rsidR="007E7E49" w:rsidRPr="007A0918" w:rsidRDefault="007E7E49" w:rsidP="007A0918">
      <w:pPr>
        <w:pStyle w:val="Corpodetexto"/>
        <w:tabs>
          <w:tab w:val="left" w:pos="567"/>
        </w:tabs>
        <w:spacing w:after="0"/>
        <w:rPr>
          <w:rFonts w:ascii="Arial" w:hAnsi="Arial" w:cs="Arial"/>
          <w:b/>
          <w:sz w:val="22"/>
          <w:szCs w:val="22"/>
          <w:u w:val="single"/>
          <w:lang w:val="pt-BR"/>
        </w:rPr>
      </w:pPr>
    </w:p>
    <w:p w14:paraId="668C7E8F" w14:textId="77777777" w:rsidR="007E7E49" w:rsidRPr="007A0918" w:rsidRDefault="007E7E49" w:rsidP="007A0918">
      <w:pPr>
        <w:pStyle w:val="Corpodetexto"/>
        <w:numPr>
          <w:ilvl w:val="0"/>
          <w:numId w:val="36"/>
        </w:numPr>
        <w:tabs>
          <w:tab w:val="left" w:pos="567"/>
        </w:tabs>
        <w:spacing w:after="0"/>
        <w:ind w:left="0" w:firstLine="0"/>
        <w:jc w:val="both"/>
        <w:rPr>
          <w:rFonts w:ascii="Arial" w:hAnsi="Arial" w:cs="Arial"/>
          <w:b/>
          <w:sz w:val="22"/>
          <w:szCs w:val="22"/>
          <w:u w:val="single"/>
          <w:lang w:val="pt-BR"/>
        </w:rPr>
      </w:pPr>
      <w:r w:rsidRPr="007A0918">
        <w:rPr>
          <w:rFonts w:ascii="Arial" w:hAnsi="Arial" w:cs="Arial"/>
          <w:sz w:val="22"/>
          <w:szCs w:val="22"/>
        </w:rPr>
        <w:t xml:space="preserve">A contratação também estará atrelada </w:t>
      </w:r>
      <w:r w:rsidRPr="007A0918">
        <w:rPr>
          <w:rFonts w:ascii="Arial" w:hAnsi="Arial" w:cs="Arial"/>
          <w:sz w:val="22"/>
          <w:szCs w:val="22"/>
          <w:lang w:val="pt-BR"/>
        </w:rPr>
        <w:t xml:space="preserve">as regras definidas nas Resoluções da ANATEL em observação na prestação dos serviços. </w:t>
      </w:r>
    </w:p>
    <w:p w14:paraId="36E01CED" w14:textId="77777777" w:rsidR="007E7E49" w:rsidRPr="007A0918" w:rsidRDefault="007E7E49" w:rsidP="007A0918">
      <w:pPr>
        <w:pStyle w:val="Corpodetexto"/>
        <w:tabs>
          <w:tab w:val="left" w:pos="567"/>
        </w:tabs>
        <w:spacing w:after="0"/>
        <w:rPr>
          <w:rFonts w:ascii="Arial" w:hAnsi="Arial" w:cs="Arial"/>
          <w:b/>
          <w:sz w:val="22"/>
          <w:szCs w:val="22"/>
          <w:u w:val="single"/>
          <w:lang w:val="pt-BR"/>
        </w:rPr>
      </w:pPr>
    </w:p>
    <w:p w14:paraId="4EC275EE" w14:textId="77777777" w:rsidR="007E7E49" w:rsidRPr="007A0918" w:rsidRDefault="007E7E49" w:rsidP="007A0918">
      <w:pPr>
        <w:pStyle w:val="Corpodetexto"/>
        <w:numPr>
          <w:ilvl w:val="0"/>
          <w:numId w:val="36"/>
        </w:numPr>
        <w:tabs>
          <w:tab w:val="left" w:pos="567"/>
        </w:tabs>
        <w:spacing w:after="0"/>
        <w:ind w:left="0" w:firstLine="0"/>
        <w:jc w:val="both"/>
        <w:rPr>
          <w:rFonts w:ascii="Arial" w:hAnsi="Arial" w:cs="Arial"/>
          <w:b/>
          <w:sz w:val="22"/>
          <w:szCs w:val="22"/>
          <w:u w:val="single"/>
          <w:lang w:val="pt-BR"/>
        </w:rPr>
      </w:pPr>
      <w:r w:rsidRPr="007A0918">
        <w:rPr>
          <w:rFonts w:ascii="Arial" w:hAnsi="Arial" w:cs="Arial"/>
          <w:sz w:val="22"/>
          <w:szCs w:val="22"/>
        </w:rPr>
        <w:t xml:space="preserve">Realizará </w:t>
      </w:r>
      <w:r w:rsidRPr="007A0918">
        <w:rPr>
          <w:rFonts w:ascii="Arial" w:hAnsi="Arial" w:cs="Arial"/>
          <w:b/>
          <w:sz w:val="22"/>
          <w:szCs w:val="22"/>
          <w:lang w:val="pt-BR"/>
        </w:rPr>
        <w:t>PREGÃO ELETRÔNICO</w:t>
      </w:r>
      <w:r w:rsidRPr="007A0918">
        <w:rPr>
          <w:rFonts w:ascii="Arial" w:hAnsi="Arial" w:cs="Arial"/>
          <w:sz w:val="22"/>
          <w:szCs w:val="22"/>
        </w:rPr>
        <w:t xml:space="preserve">, para </w:t>
      </w:r>
      <w:r w:rsidRPr="007A0918">
        <w:rPr>
          <w:rFonts w:ascii="Arial" w:hAnsi="Arial" w:cs="Arial"/>
          <w:b/>
          <w:color w:val="000000" w:themeColor="text1"/>
          <w:sz w:val="22"/>
          <w:szCs w:val="22"/>
          <w:u w:val="single"/>
        </w:rPr>
        <w:t xml:space="preserve">Contratação de empresa autorizada pela ANATEL para a prestação de Serviço </w:t>
      </w:r>
      <w:r w:rsidRPr="007A0918">
        <w:rPr>
          <w:rFonts w:ascii="Arial" w:hAnsi="Arial" w:cs="Arial"/>
          <w:b/>
          <w:sz w:val="22"/>
          <w:szCs w:val="22"/>
          <w:u w:val="single"/>
          <w:lang w:val="pt-BR"/>
        </w:rPr>
        <w:t>de</w:t>
      </w:r>
      <w:r w:rsidRPr="007A0918">
        <w:rPr>
          <w:rFonts w:ascii="Arial" w:hAnsi="Arial" w:cs="Arial"/>
          <w:b/>
          <w:spacing w:val="1"/>
          <w:sz w:val="22"/>
          <w:szCs w:val="22"/>
          <w:u w:val="single"/>
        </w:rPr>
        <w:t xml:space="preserve"> </w:t>
      </w:r>
      <w:r w:rsidRPr="007A0918">
        <w:rPr>
          <w:rFonts w:ascii="Arial" w:hAnsi="Arial" w:cs="Arial"/>
          <w:b/>
          <w:sz w:val="22"/>
          <w:szCs w:val="22"/>
          <w:u w:val="single"/>
        </w:rPr>
        <w:t>telecomunicações</w:t>
      </w:r>
      <w:r w:rsidRPr="007A0918">
        <w:rPr>
          <w:rFonts w:ascii="Arial" w:hAnsi="Arial" w:cs="Arial"/>
          <w:b/>
          <w:spacing w:val="1"/>
          <w:sz w:val="22"/>
          <w:szCs w:val="22"/>
          <w:u w:val="single"/>
        </w:rPr>
        <w:t xml:space="preserve"> </w:t>
      </w:r>
      <w:r w:rsidRPr="007A0918">
        <w:rPr>
          <w:rFonts w:ascii="Arial" w:hAnsi="Arial" w:cs="Arial"/>
          <w:b/>
          <w:sz w:val="22"/>
          <w:szCs w:val="22"/>
          <w:u w:val="single"/>
        </w:rPr>
        <w:t>através</w:t>
      </w:r>
      <w:r w:rsidRPr="007A0918">
        <w:rPr>
          <w:rFonts w:ascii="Arial" w:hAnsi="Arial" w:cs="Arial"/>
          <w:b/>
          <w:spacing w:val="1"/>
          <w:sz w:val="22"/>
          <w:szCs w:val="22"/>
          <w:u w:val="single"/>
        </w:rPr>
        <w:t xml:space="preserve"> </w:t>
      </w:r>
      <w:r w:rsidRPr="007A0918">
        <w:rPr>
          <w:rFonts w:ascii="Arial" w:hAnsi="Arial" w:cs="Arial"/>
          <w:b/>
          <w:sz w:val="22"/>
          <w:szCs w:val="22"/>
          <w:u w:val="single"/>
        </w:rPr>
        <w:t>do</w:t>
      </w:r>
      <w:r w:rsidRPr="007A0918">
        <w:rPr>
          <w:rFonts w:ascii="Arial" w:hAnsi="Arial" w:cs="Arial"/>
          <w:b/>
          <w:spacing w:val="1"/>
          <w:sz w:val="22"/>
          <w:szCs w:val="22"/>
          <w:u w:val="single"/>
        </w:rPr>
        <w:t xml:space="preserve"> </w:t>
      </w:r>
      <w:r w:rsidRPr="007A0918">
        <w:rPr>
          <w:rFonts w:ascii="Arial" w:hAnsi="Arial" w:cs="Arial"/>
          <w:b/>
          <w:sz w:val="22"/>
          <w:szCs w:val="22"/>
          <w:u w:val="single"/>
        </w:rPr>
        <w:t>fornecimento</w:t>
      </w:r>
      <w:r w:rsidRPr="007A0918">
        <w:rPr>
          <w:rFonts w:ascii="Arial" w:hAnsi="Arial" w:cs="Arial"/>
          <w:b/>
          <w:spacing w:val="1"/>
          <w:sz w:val="22"/>
          <w:szCs w:val="22"/>
          <w:u w:val="single"/>
        </w:rPr>
        <w:t xml:space="preserve"> </w:t>
      </w:r>
      <w:r w:rsidRPr="007A0918">
        <w:rPr>
          <w:rFonts w:ascii="Arial" w:hAnsi="Arial" w:cs="Arial"/>
          <w:b/>
          <w:sz w:val="22"/>
          <w:szCs w:val="22"/>
          <w:u w:val="single"/>
        </w:rPr>
        <w:t>telefônico fixo comutado, troncos digitais (DDR) com a</w:t>
      </w:r>
      <w:r w:rsidRPr="007A0918">
        <w:rPr>
          <w:rFonts w:ascii="Arial" w:hAnsi="Arial" w:cs="Arial"/>
          <w:b/>
          <w:spacing w:val="1"/>
          <w:sz w:val="22"/>
          <w:szCs w:val="22"/>
          <w:u w:val="single"/>
        </w:rPr>
        <w:t xml:space="preserve"> </w:t>
      </w:r>
      <w:r w:rsidRPr="007A0918">
        <w:rPr>
          <w:rFonts w:ascii="Arial" w:hAnsi="Arial" w:cs="Arial"/>
          <w:b/>
          <w:sz w:val="22"/>
          <w:szCs w:val="22"/>
          <w:u w:val="single"/>
        </w:rPr>
        <w:t xml:space="preserve">portabilidade de números telefônicos </w:t>
      </w:r>
      <w:r w:rsidRPr="007A0918">
        <w:rPr>
          <w:rFonts w:ascii="Arial" w:hAnsi="Arial" w:cs="Arial"/>
          <w:b/>
          <w:sz w:val="22"/>
          <w:szCs w:val="22"/>
          <w:u w:val="single"/>
          <w:lang w:val="pt-BR"/>
        </w:rPr>
        <w:t>(</w:t>
      </w:r>
      <w:r w:rsidRPr="007A0918">
        <w:rPr>
          <w:rFonts w:ascii="Arial" w:hAnsi="Arial" w:cs="Arial"/>
          <w:b/>
          <w:sz w:val="22"/>
          <w:szCs w:val="22"/>
          <w:u w:val="single"/>
        </w:rPr>
        <w:t>mantendo os números atuais</w:t>
      </w:r>
      <w:r w:rsidRPr="007A0918">
        <w:rPr>
          <w:rFonts w:ascii="Arial" w:hAnsi="Arial" w:cs="Arial"/>
          <w:b/>
          <w:sz w:val="22"/>
          <w:szCs w:val="22"/>
          <w:u w:val="single"/>
          <w:lang w:val="pt-BR"/>
        </w:rPr>
        <w:t>)</w:t>
      </w:r>
      <w:r w:rsidRPr="007A0918">
        <w:rPr>
          <w:rFonts w:ascii="Arial" w:hAnsi="Arial" w:cs="Arial"/>
          <w:b/>
          <w:sz w:val="22"/>
          <w:szCs w:val="22"/>
          <w:u w:val="single"/>
        </w:rPr>
        <w:t xml:space="preserve"> para atender a Câmara Municipal </w:t>
      </w:r>
      <w:r w:rsidRPr="007A0918">
        <w:rPr>
          <w:rFonts w:ascii="Arial" w:hAnsi="Arial" w:cs="Arial"/>
          <w:b/>
          <w:sz w:val="22"/>
          <w:szCs w:val="22"/>
          <w:u w:val="single"/>
          <w:lang w:val="pt-BR"/>
        </w:rPr>
        <w:t xml:space="preserve">e </w:t>
      </w:r>
      <w:r w:rsidRPr="007A0918">
        <w:rPr>
          <w:rFonts w:ascii="Arial" w:hAnsi="Arial" w:cs="Arial"/>
          <w:b/>
          <w:sz w:val="22"/>
          <w:szCs w:val="22"/>
          <w:u w:val="single"/>
        </w:rPr>
        <w:t>o gabinete da Câmara Municipal em Nova Casa Verde do Município de Nova Andradina(MS)</w:t>
      </w:r>
      <w:r w:rsidRPr="007A0918">
        <w:rPr>
          <w:rFonts w:ascii="Arial" w:hAnsi="Arial" w:cs="Arial"/>
          <w:b/>
          <w:sz w:val="22"/>
          <w:szCs w:val="22"/>
          <w:u w:val="single"/>
          <w:lang w:val="pt-BR"/>
        </w:rPr>
        <w:t>.</w:t>
      </w:r>
    </w:p>
    <w:p w14:paraId="15331064" w14:textId="77777777" w:rsidR="007E7E49" w:rsidRPr="007A0918" w:rsidRDefault="007E7E49" w:rsidP="007A0918">
      <w:pPr>
        <w:pStyle w:val="Corpodetexto"/>
        <w:tabs>
          <w:tab w:val="left" w:pos="567"/>
        </w:tabs>
        <w:spacing w:after="0"/>
        <w:rPr>
          <w:rFonts w:ascii="Arial" w:hAnsi="Arial" w:cs="Arial"/>
          <w:b/>
          <w:sz w:val="22"/>
          <w:szCs w:val="22"/>
          <w:u w:val="single"/>
          <w:lang w:val="pt-BR"/>
        </w:rPr>
      </w:pPr>
    </w:p>
    <w:p w14:paraId="63089981" w14:textId="77777777" w:rsidR="007E7E49" w:rsidRPr="007A0918" w:rsidRDefault="007E7E49" w:rsidP="007A0918">
      <w:pPr>
        <w:pStyle w:val="Corpodetexto"/>
        <w:numPr>
          <w:ilvl w:val="0"/>
          <w:numId w:val="36"/>
        </w:numPr>
        <w:tabs>
          <w:tab w:val="left" w:pos="567"/>
        </w:tabs>
        <w:spacing w:after="0"/>
        <w:ind w:left="0" w:firstLine="0"/>
        <w:jc w:val="both"/>
        <w:rPr>
          <w:rStyle w:val="Hyperlink"/>
          <w:rFonts w:ascii="Arial" w:hAnsi="Arial" w:cs="Arial"/>
          <w:color w:val="auto"/>
          <w:sz w:val="22"/>
          <w:szCs w:val="22"/>
          <w:u w:val="none"/>
        </w:rPr>
      </w:pPr>
      <w:r w:rsidRPr="007A0918">
        <w:rPr>
          <w:rFonts w:ascii="Arial" w:hAnsi="Arial" w:cs="Arial"/>
          <w:bCs/>
          <w:sz w:val="22"/>
          <w:szCs w:val="22"/>
          <w:lang w:val="pt-BR"/>
        </w:rPr>
        <w:t>O</w:t>
      </w:r>
      <w:r w:rsidRPr="007A0918">
        <w:rPr>
          <w:rFonts w:ascii="Arial" w:hAnsi="Arial" w:cs="Arial"/>
          <w:bCs/>
          <w:sz w:val="22"/>
          <w:szCs w:val="22"/>
        </w:rPr>
        <w:t xml:space="preserve"> critério de julgamento</w:t>
      </w:r>
      <w:r w:rsidRPr="007A0918">
        <w:rPr>
          <w:rFonts w:ascii="Arial" w:hAnsi="Arial" w:cs="Arial"/>
          <w:b/>
          <w:bCs/>
          <w:sz w:val="22"/>
          <w:szCs w:val="22"/>
        </w:rPr>
        <w:t xml:space="preserve"> </w:t>
      </w:r>
      <w:r w:rsidRPr="007A0918">
        <w:rPr>
          <w:rFonts w:ascii="Arial" w:hAnsi="Arial" w:cs="Arial"/>
          <w:bCs/>
          <w:sz w:val="22"/>
          <w:szCs w:val="22"/>
          <w:lang w:val="pt-BR"/>
        </w:rPr>
        <w:t>será</w:t>
      </w:r>
      <w:r w:rsidRPr="007A0918">
        <w:rPr>
          <w:rFonts w:ascii="Arial" w:hAnsi="Arial" w:cs="Arial"/>
          <w:b/>
          <w:bCs/>
          <w:sz w:val="22"/>
          <w:szCs w:val="22"/>
          <w:lang w:val="pt-BR"/>
        </w:rPr>
        <w:t xml:space="preserve"> </w:t>
      </w:r>
      <w:r w:rsidRPr="007A0918">
        <w:rPr>
          <w:rFonts w:ascii="Arial" w:hAnsi="Arial" w:cs="Arial"/>
          <w:sz w:val="22"/>
          <w:szCs w:val="22"/>
        </w:rPr>
        <w:t>(</w:t>
      </w:r>
      <w:r w:rsidRPr="007A0918">
        <w:rPr>
          <w:rFonts w:ascii="Arial" w:hAnsi="Arial" w:cs="Arial"/>
          <w:b/>
          <w:sz w:val="22"/>
          <w:szCs w:val="22"/>
        </w:rPr>
        <w:t xml:space="preserve">menor preço </w:t>
      </w:r>
      <w:r w:rsidRPr="007A0918">
        <w:rPr>
          <w:rFonts w:ascii="Arial" w:hAnsi="Arial" w:cs="Arial"/>
          <w:b/>
          <w:sz w:val="22"/>
          <w:szCs w:val="22"/>
          <w:lang w:val="pt-BR"/>
        </w:rPr>
        <w:t>global</w:t>
      </w:r>
      <w:r w:rsidRPr="007A0918">
        <w:rPr>
          <w:rFonts w:ascii="Arial" w:hAnsi="Arial" w:cs="Arial"/>
          <w:sz w:val="22"/>
          <w:szCs w:val="22"/>
        </w:rPr>
        <w:t>)</w:t>
      </w:r>
      <w:r w:rsidRPr="007A0918">
        <w:rPr>
          <w:rFonts w:ascii="Arial" w:hAnsi="Arial" w:cs="Arial"/>
          <w:b/>
          <w:bCs/>
          <w:sz w:val="22"/>
          <w:szCs w:val="22"/>
        </w:rPr>
        <w:t xml:space="preserve">, </w:t>
      </w:r>
      <w:r w:rsidRPr="007A0918">
        <w:rPr>
          <w:rFonts w:ascii="Arial" w:hAnsi="Arial" w:cs="Arial"/>
          <w:sz w:val="22"/>
          <w:szCs w:val="22"/>
        </w:rPr>
        <w:t xml:space="preserve">observadas as exigências contidas no </w:t>
      </w:r>
      <w:r w:rsidRPr="007A0918">
        <w:rPr>
          <w:rFonts w:ascii="Arial" w:hAnsi="Arial" w:cs="Arial"/>
          <w:sz w:val="22"/>
          <w:szCs w:val="22"/>
          <w:lang w:val="pt-BR"/>
        </w:rPr>
        <w:t>Edital e seus anexos.</w:t>
      </w:r>
    </w:p>
    <w:p w14:paraId="5BF5C726" w14:textId="77777777" w:rsidR="007E7E49" w:rsidRPr="007A0918" w:rsidRDefault="007E7E49" w:rsidP="007A0918">
      <w:pPr>
        <w:pStyle w:val="PADRO"/>
        <w:keepNext w:val="0"/>
        <w:widowControl/>
        <w:shd w:val="clear" w:color="auto" w:fill="auto"/>
        <w:tabs>
          <w:tab w:val="left" w:pos="284"/>
          <w:tab w:val="left" w:pos="426"/>
          <w:tab w:val="left" w:pos="709"/>
        </w:tabs>
        <w:spacing w:before="0" w:after="0" w:line="240" w:lineRule="auto"/>
        <w:ind w:firstLine="0"/>
        <w:rPr>
          <w:rFonts w:ascii="Arial" w:hAnsi="Arial" w:cs="Arial"/>
          <w:sz w:val="22"/>
          <w:szCs w:val="22"/>
        </w:rPr>
      </w:pPr>
    </w:p>
    <w:p w14:paraId="7EE5DC1C" w14:textId="77777777" w:rsidR="007E7E49" w:rsidRPr="007A0918" w:rsidRDefault="007E7E49" w:rsidP="007A0918">
      <w:pPr>
        <w:pStyle w:val="PargrafodaLista"/>
        <w:numPr>
          <w:ilvl w:val="0"/>
          <w:numId w:val="36"/>
        </w:numPr>
        <w:tabs>
          <w:tab w:val="left" w:pos="284"/>
          <w:tab w:val="left" w:pos="426"/>
          <w:tab w:val="left" w:pos="709"/>
        </w:tabs>
        <w:spacing w:after="0" w:line="240" w:lineRule="auto"/>
        <w:ind w:left="0" w:firstLine="0"/>
        <w:jc w:val="both"/>
        <w:rPr>
          <w:rFonts w:ascii="Arial" w:hAnsi="Arial" w:cs="Arial"/>
        </w:rPr>
      </w:pPr>
      <w:r w:rsidRPr="007A0918">
        <w:rPr>
          <w:rFonts w:ascii="Arial" w:hAnsi="Arial" w:cs="Arial"/>
        </w:rPr>
        <w:t>Assim, sugere-se a formalização de processo para a execução do objeto acima especificado, sob o critério de julgamento de menor valor global, visando ao atendimento dos princípios da economicidade e preservando a competitividade, lembrando que a economia de escala está sendo levada em consideração, consoante assevera o art. 18, VII c/</w:t>
      </w:r>
      <w:proofErr w:type="gramStart"/>
      <w:r w:rsidRPr="007A0918">
        <w:rPr>
          <w:rFonts w:ascii="Arial" w:hAnsi="Arial" w:cs="Arial"/>
        </w:rPr>
        <w:t>c</w:t>
      </w:r>
      <w:proofErr w:type="gramEnd"/>
      <w:r w:rsidRPr="007A0918">
        <w:rPr>
          <w:rFonts w:ascii="Arial" w:hAnsi="Arial" w:cs="Arial"/>
        </w:rPr>
        <w:t xml:space="preserve"> art. 23 da Lei Federal n</w:t>
      </w:r>
      <w:r w:rsidRPr="007A0918">
        <w:rPr>
          <w:rFonts w:ascii="Arial" w:hAnsi="Arial" w:cs="Arial"/>
          <w:vertAlign w:val="superscript"/>
        </w:rPr>
        <w:t xml:space="preserve">o </w:t>
      </w:r>
      <w:r w:rsidRPr="007A0918">
        <w:rPr>
          <w:rFonts w:ascii="Arial" w:hAnsi="Arial" w:cs="Arial"/>
        </w:rPr>
        <w:t>14.133/2021, prevalecendo, portanto, no presente caso, a economicidade como interesse da Administração.</w:t>
      </w:r>
    </w:p>
    <w:p w14:paraId="533A202C" w14:textId="77777777" w:rsidR="007E7E49" w:rsidRPr="007A0918" w:rsidRDefault="007E7E49" w:rsidP="007A0918">
      <w:pPr>
        <w:pStyle w:val="PargrafodaLista"/>
        <w:spacing w:after="0" w:line="240" w:lineRule="auto"/>
        <w:rPr>
          <w:rFonts w:ascii="Arial" w:hAnsi="Arial" w:cs="Arial"/>
        </w:rPr>
      </w:pPr>
    </w:p>
    <w:p w14:paraId="77F11784" w14:textId="77777777" w:rsidR="007E7E49" w:rsidRPr="007A0918" w:rsidRDefault="007E7E49" w:rsidP="007A0918">
      <w:pPr>
        <w:pStyle w:val="PargrafodaLista"/>
        <w:numPr>
          <w:ilvl w:val="0"/>
          <w:numId w:val="36"/>
        </w:numPr>
        <w:tabs>
          <w:tab w:val="left" w:pos="284"/>
          <w:tab w:val="left" w:pos="426"/>
          <w:tab w:val="left" w:pos="709"/>
        </w:tabs>
        <w:autoSpaceDE w:val="0"/>
        <w:autoSpaceDN w:val="0"/>
        <w:adjustRightInd w:val="0"/>
        <w:spacing w:after="0" w:line="240" w:lineRule="auto"/>
        <w:ind w:left="0" w:firstLine="0"/>
        <w:jc w:val="both"/>
        <w:rPr>
          <w:rFonts w:ascii="Arial" w:hAnsi="Arial" w:cs="Arial"/>
        </w:rPr>
      </w:pPr>
      <w:r w:rsidRPr="007A0918">
        <w:rPr>
          <w:rFonts w:ascii="Arial" w:hAnsi="Arial" w:cs="Arial"/>
        </w:rPr>
        <w:t>A necessidade de Contratação de empresa especializada na prestação de serviços de telecomunicações através do fornecimento de serviços telefônicos fixos, com fornecimento de portabilidade conforme termo de referência para a sede da Câmara Municipal e para o gabinete da Câmara Municipal em Nova Casa Verde, sendo que consiste na necessidade da realização dos serviços administrativos, considerados indispensáveis ao bom desempenho das atribuições das atividades administrativas.</w:t>
      </w:r>
    </w:p>
    <w:p w14:paraId="7720137E" w14:textId="77777777" w:rsidR="007E7E49" w:rsidRPr="007A0918" w:rsidRDefault="007E7E49" w:rsidP="007A0918">
      <w:pPr>
        <w:pStyle w:val="PargrafodaLista"/>
        <w:spacing w:after="0" w:line="240" w:lineRule="auto"/>
        <w:rPr>
          <w:rFonts w:ascii="Arial" w:hAnsi="Arial" w:cs="Arial"/>
        </w:rPr>
      </w:pPr>
    </w:p>
    <w:p w14:paraId="2498C262" w14:textId="77777777" w:rsidR="007E7E49" w:rsidRPr="007A0918" w:rsidRDefault="007E7E49" w:rsidP="007A0918">
      <w:pPr>
        <w:pStyle w:val="PargrafodaLista"/>
        <w:numPr>
          <w:ilvl w:val="0"/>
          <w:numId w:val="36"/>
        </w:numPr>
        <w:tabs>
          <w:tab w:val="left" w:pos="284"/>
          <w:tab w:val="left" w:pos="426"/>
          <w:tab w:val="left" w:pos="709"/>
        </w:tabs>
        <w:autoSpaceDE w:val="0"/>
        <w:autoSpaceDN w:val="0"/>
        <w:adjustRightInd w:val="0"/>
        <w:spacing w:after="0" w:line="240" w:lineRule="auto"/>
        <w:ind w:left="0" w:firstLine="0"/>
        <w:jc w:val="both"/>
        <w:rPr>
          <w:rFonts w:ascii="Arial" w:hAnsi="Arial" w:cs="Arial"/>
        </w:rPr>
      </w:pPr>
      <w:r w:rsidRPr="007A0918">
        <w:rPr>
          <w:rFonts w:ascii="Arial" w:hAnsi="Arial" w:cs="Arial"/>
        </w:rPr>
        <w:t>A contratação dos serviços de telefonia fixa comutada é essencial e</w:t>
      </w:r>
      <w:r w:rsidRPr="007A0918">
        <w:rPr>
          <w:rFonts w:ascii="Arial" w:hAnsi="Arial" w:cs="Arial"/>
          <w:spacing w:val="1"/>
        </w:rPr>
        <w:t xml:space="preserve"> </w:t>
      </w:r>
      <w:r w:rsidRPr="007A0918">
        <w:rPr>
          <w:rFonts w:ascii="Arial" w:hAnsi="Arial" w:cs="Arial"/>
        </w:rPr>
        <w:t>imprescindível, uma vez que a comunicação telefônica é o meio para</w:t>
      </w:r>
      <w:r w:rsidRPr="007A0918">
        <w:rPr>
          <w:rFonts w:ascii="Arial" w:hAnsi="Arial" w:cs="Arial"/>
          <w:spacing w:val="1"/>
        </w:rPr>
        <w:t xml:space="preserve"> </w:t>
      </w:r>
      <w:r w:rsidRPr="007A0918">
        <w:rPr>
          <w:rFonts w:ascii="Arial" w:hAnsi="Arial" w:cs="Arial"/>
        </w:rPr>
        <w:t>facilitar,</w:t>
      </w:r>
      <w:r w:rsidRPr="007A0918">
        <w:rPr>
          <w:rFonts w:ascii="Arial" w:hAnsi="Arial" w:cs="Arial"/>
          <w:spacing w:val="1"/>
        </w:rPr>
        <w:t xml:space="preserve"> </w:t>
      </w:r>
      <w:r w:rsidRPr="007A0918">
        <w:rPr>
          <w:rFonts w:ascii="Arial" w:hAnsi="Arial" w:cs="Arial"/>
        </w:rPr>
        <w:t>resolver</w:t>
      </w:r>
      <w:r w:rsidRPr="007A0918">
        <w:rPr>
          <w:rFonts w:ascii="Arial" w:hAnsi="Arial" w:cs="Arial"/>
          <w:spacing w:val="1"/>
        </w:rPr>
        <w:t xml:space="preserve"> </w:t>
      </w:r>
      <w:r w:rsidRPr="007A0918">
        <w:rPr>
          <w:rFonts w:ascii="Arial" w:hAnsi="Arial" w:cs="Arial"/>
        </w:rPr>
        <w:t>e</w:t>
      </w:r>
      <w:r w:rsidRPr="007A0918">
        <w:rPr>
          <w:rFonts w:ascii="Arial" w:hAnsi="Arial" w:cs="Arial"/>
          <w:spacing w:val="1"/>
        </w:rPr>
        <w:t xml:space="preserve"> </w:t>
      </w:r>
      <w:r w:rsidRPr="007A0918">
        <w:rPr>
          <w:rFonts w:ascii="Arial" w:hAnsi="Arial" w:cs="Arial"/>
        </w:rPr>
        <w:t>desenvolver</w:t>
      </w:r>
      <w:r w:rsidRPr="007A0918">
        <w:rPr>
          <w:rFonts w:ascii="Arial" w:hAnsi="Arial" w:cs="Arial"/>
          <w:spacing w:val="1"/>
        </w:rPr>
        <w:t xml:space="preserve"> </w:t>
      </w:r>
      <w:r w:rsidRPr="007A0918">
        <w:rPr>
          <w:rFonts w:ascii="Arial" w:hAnsi="Arial" w:cs="Arial"/>
        </w:rPr>
        <w:t>de</w:t>
      </w:r>
      <w:r w:rsidRPr="007A0918">
        <w:rPr>
          <w:rFonts w:ascii="Arial" w:hAnsi="Arial" w:cs="Arial"/>
          <w:spacing w:val="1"/>
        </w:rPr>
        <w:t xml:space="preserve"> </w:t>
      </w:r>
      <w:r w:rsidRPr="007A0918">
        <w:rPr>
          <w:rFonts w:ascii="Arial" w:hAnsi="Arial" w:cs="Arial"/>
        </w:rPr>
        <w:t>forma</w:t>
      </w:r>
      <w:r w:rsidRPr="007A0918">
        <w:rPr>
          <w:rFonts w:ascii="Arial" w:hAnsi="Arial" w:cs="Arial"/>
          <w:spacing w:val="1"/>
        </w:rPr>
        <w:t xml:space="preserve"> </w:t>
      </w:r>
      <w:r w:rsidRPr="007A0918">
        <w:rPr>
          <w:rFonts w:ascii="Arial" w:hAnsi="Arial" w:cs="Arial"/>
        </w:rPr>
        <w:t>ágil</w:t>
      </w:r>
      <w:r w:rsidRPr="007A0918">
        <w:rPr>
          <w:rFonts w:ascii="Arial" w:hAnsi="Arial" w:cs="Arial"/>
          <w:spacing w:val="1"/>
        </w:rPr>
        <w:t xml:space="preserve"> </w:t>
      </w:r>
      <w:r w:rsidRPr="007A0918">
        <w:rPr>
          <w:rFonts w:ascii="Arial" w:hAnsi="Arial" w:cs="Arial"/>
        </w:rPr>
        <w:t>e</w:t>
      </w:r>
      <w:r w:rsidRPr="007A0918">
        <w:rPr>
          <w:rFonts w:ascii="Arial" w:hAnsi="Arial" w:cs="Arial"/>
          <w:spacing w:val="1"/>
        </w:rPr>
        <w:t xml:space="preserve"> </w:t>
      </w:r>
      <w:r w:rsidRPr="007A0918">
        <w:rPr>
          <w:rFonts w:ascii="Arial" w:hAnsi="Arial" w:cs="Arial"/>
        </w:rPr>
        <w:t>rápida</w:t>
      </w:r>
      <w:r w:rsidRPr="007A0918">
        <w:rPr>
          <w:rFonts w:ascii="Arial" w:hAnsi="Arial" w:cs="Arial"/>
          <w:spacing w:val="1"/>
        </w:rPr>
        <w:t xml:space="preserve"> </w:t>
      </w:r>
      <w:r w:rsidRPr="007A0918">
        <w:rPr>
          <w:rFonts w:ascii="Arial" w:hAnsi="Arial" w:cs="Arial"/>
        </w:rPr>
        <w:t>as</w:t>
      </w:r>
      <w:r w:rsidRPr="007A0918">
        <w:rPr>
          <w:rFonts w:ascii="Arial" w:hAnsi="Arial" w:cs="Arial"/>
          <w:spacing w:val="1"/>
        </w:rPr>
        <w:t xml:space="preserve"> </w:t>
      </w:r>
      <w:r w:rsidRPr="007A0918">
        <w:rPr>
          <w:rFonts w:ascii="Arial" w:hAnsi="Arial" w:cs="Arial"/>
        </w:rPr>
        <w:t>atividades/atribuições</w:t>
      </w:r>
      <w:r w:rsidRPr="007A0918">
        <w:rPr>
          <w:rFonts w:ascii="Arial" w:hAnsi="Arial" w:cs="Arial"/>
          <w:spacing w:val="1"/>
        </w:rPr>
        <w:t xml:space="preserve"> </w:t>
      </w:r>
      <w:r w:rsidRPr="007A0918">
        <w:rPr>
          <w:rFonts w:ascii="Arial" w:hAnsi="Arial" w:cs="Arial"/>
        </w:rPr>
        <w:t>diárias,</w:t>
      </w:r>
      <w:r w:rsidRPr="007A0918">
        <w:rPr>
          <w:rFonts w:ascii="Arial" w:hAnsi="Arial" w:cs="Arial"/>
          <w:spacing w:val="1"/>
        </w:rPr>
        <w:t xml:space="preserve"> </w:t>
      </w:r>
      <w:r w:rsidRPr="007A0918">
        <w:rPr>
          <w:rFonts w:ascii="Arial" w:hAnsi="Arial" w:cs="Arial"/>
        </w:rPr>
        <w:t>garantindo a eficiência e transparência nas relações da</w:t>
      </w:r>
      <w:r w:rsidRPr="007A0918">
        <w:rPr>
          <w:rFonts w:ascii="Arial" w:hAnsi="Arial" w:cs="Arial"/>
          <w:spacing w:val="1"/>
        </w:rPr>
        <w:t xml:space="preserve"> </w:t>
      </w:r>
      <w:r w:rsidRPr="007A0918">
        <w:rPr>
          <w:rFonts w:ascii="Arial" w:hAnsi="Arial" w:cs="Arial"/>
        </w:rPr>
        <w:t>Administração Pública</w:t>
      </w:r>
      <w:r w:rsidRPr="007A0918">
        <w:rPr>
          <w:rFonts w:ascii="Arial" w:hAnsi="Arial" w:cs="Arial"/>
          <w:spacing w:val="-3"/>
        </w:rPr>
        <w:t xml:space="preserve"> </w:t>
      </w:r>
      <w:r w:rsidRPr="007A0918">
        <w:rPr>
          <w:rFonts w:ascii="Arial" w:hAnsi="Arial" w:cs="Arial"/>
        </w:rPr>
        <w:t>com</w:t>
      </w:r>
      <w:r w:rsidRPr="007A0918">
        <w:rPr>
          <w:rFonts w:ascii="Arial" w:hAnsi="Arial" w:cs="Arial"/>
          <w:spacing w:val="-3"/>
        </w:rPr>
        <w:t xml:space="preserve"> </w:t>
      </w:r>
      <w:r w:rsidRPr="007A0918">
        <w:rPr>
          <w:rFonts w:ascii="Arial" w:hAnsi="Arial" w:cs="Arial"/>
        </w:rPr>
        <w:t>a sociedade;</w:t>
      </w:r>
    </w:p>
    <w:p w14:paraId="1365FBF3" w14:textId="77777777" w:rsidR="007E7E49" w:rsidRPr="007A0918" w:rsidRDefault="007E7E49" w:rsidP="007A0918">
      <w:pPr>
        <w:pStyle w:val="PargrafodaLista"/>
        <w:spacing w:after="0" w:line="240" w:lineRule="auto"/>
        <w:rPr>
          <w:rFonts w:ascii="Arial" w:hAnsi="Arial" w:cs="Arial"/>
        </w:rPr>
      </w:pPr>
    </w:p>
    <w:p w14:paraId="4A7F64A8" w14:textId="77777777" w:rsidR="007E7E49" w:rsidRPr="007A0918" w:rsidRDefault="007E7E49" w:rsidP="007A0918">
      <w:pPr>
        <w:pStyle w:val="PargrafodaLista"/>
        <w:numPr>
          <w:ilvl w:val="0"/>
          <w:numId w:val="36"/>
        </w:numPr>
        <w:tabs>
          <w:tab w:val="left" w:pos="284"/>
          <w:tab w:val="left" w:pos="426"/>
          <w:tab w:val="left" w:pos="709"/>
        </w:tabs>
        <w:autoSpaceDE w:val="0"/>
        <w:autoSpaceDN w:val="0"/>
        <w:adjustRightInd w:val="0"/>
        <w:spacing w:after="0" w:line="240" w:lineRule="auto"/>
        <w:ind w:left="0" w:firstLine="0"/>
        <w:jc w:val="both"/>
        <w:rPr>
          <w:rFonts w:ascii="Arial" w:hAnsi="Arial" w:cs="Arial"/>
        </w:rPr>
      </w:pPr>
      <w:r w:rsidRPr="007A0918">
        <w:rPr>
          <w:rFonts w:ascii="Arial" w:hAnsi="Arial" w:cs="Arial"/>
        </w:rPr>
        <w:t>Manter a comunicação telefônica é o meio para facilitar, resolver e</w:t>
      </w:r>
      <w:r w:rsidRPr="007A0918">
        <w:rPr>
          <w:rFonts w:ascii="Arial" w:hAnsi="Arial" w:cs="Arial"/>
          <w:spacing w:val="1"/>
        </w:rPr>
        <w:t xml:space="preserve"> </w:t>
      </w:r>
      <w:r w:rsidRPr="007A0918">
        <w:rPr>
          <w:rFonts w:ascii="Arial" w:hAnsi="Arial" w:cs="Arial"/>
        </w:rPr>
        <w:t>desenvolver</w:t>
      </w:r>
      <w:r w:rsidRPr="007A0918">
        <w:rPr>
          <w:rFonts w:ascii="Arial" w:hAnsi="Arial" w:cs="Arial"/>
          <w:spacing w:val="14"/>
        </w:rPr>
        <w:t xml:space="preserve"> </w:t>
      </w:r>
      <w:r w:rsidRPr="007A0918">
        <w:rPr>
          <w:rFonts w:ascii="Arial" w:hAnsi="Arial" w:cs="Arial"/>
        </w:rPr>
        <w:t>de</w:t>
      </w:r>
      <w:r w:rsidRPr="007A0918">
        <w:rPr>
          <w:rFonts w:ascii="Arial" w:hAnsi="Arial" w:cs="Arial"/>
          <w:spacing w:val="15"/>
        </w:rPr>
        <w:t xml:space="preserve"> </w:t>
      </w:r>
      <w:r w:rsidRPr="007A0918">
        <w:rPr>
          <w:rFonts w:ascii="Arial" w:hAnsi="Arial" w:cs="Arial"/>
        </w:rPr>
        <w:t>forma</w:t>
      </w:r>
      <w:r w:rsidRPr="007A0918">
        <w:rPr>
          <w:rFonts w:ascii="Arial" w:hAnsi="Arial" w:cs="Arial"/>
          <w:spacing w:val="12"/>
        </w:rPr>
        <w:t xml:space="preserve"> </w:t>
      </w:r>
      <w:r w:rsidRPr="007A0918">
        <w:rPr>
          <w:rFonts w:ascii="Arial" w:hAnsi="Arial" w:cs="Arial"/>
        </w:rPr>
        <w:t>ágil</w:t>
      </w:r>
      <w:r w:rsidRPr="007A0918">
        <w:rPr>
          <w:rFonts w:ascii="Arial" w:hAnsi="Arial" w:cs="Arial"/>
          <w:spacing w:val="12"/>
        </w:rPr>
        <w:t xml:space="preserve"> </w:t>
      </w:r>
      <w:r w:rsidRPr="007A0918">
        <w:rPr>
          <w:rFonts w:ascii="Arial" w:hAnsi="Arial" w:cs="Arial"/>
        </w:rPr>
        <w:t>e</w:t>
      </w:r>
      <w:r w:rsidRPr="007A0918">
        <w:rPr>
          <w:rFonts w:ascii="Arial" w:hAnsi="Arial" w:cs="Arial"/>
          <w:spacing w:val="15"/>
        </w:rPr>
        <w:t xml:space="preserve"> </w:t>
      </w:r>
      <w:r w:rsidRPr="007A0918">
        <w:rPr>
          <w:rFonts w:ascii="Arial" w:hAnsi="Arial" w:cs="Arial"/>
        </w:rPr>
        <w:t>rápida</w:t>
      </w:r>
      <w:r w:rsidRPr="007A0918">
        <w:rPr>
          <w:rFonts w:ascii="Arial" w:hAnsi="Arial" w:cs="Arial"/>
          <w:spacing w:val="13"/>
        </w:rPr>
        <w:t xml:space="preserve"> </w:t>
      </w:r>
      <w:r w:rsidRPr="007A0918">
        <w:rPr>
          <w:rFonts w:ascii="Arial" w:hAnsi="Arial" w:cs="Arial"/>
        </w:rPr>
        <w:t>as</w:t>
      </w:r>
      <w:r w:rsidRPr="007A0918">
        <w:rPr>
          <w:rFonts w:ascii="Arial" w:hAnsi="Arial" w:cs="Arial"/>
          <w:spacing w:val="14"/>
        </w:rPr>
        <w:t xml:space="preserve"> </w:t>
      </w:r>
      <w:r w:rsidRPr="007A0918">
        <w:rPr>
          <w:rFonts w:ascii="Arial" w:hAnsi="Arial" w:cs="Arial"/>
        </w:rPr>
        <w:t>atividades/atribuições</w:t>
      </w:r>
      <w:r w:rsidRPr="007A0918">
        <w:rPr>
          <w:rFonts w:ascii="Arial" w:hAnsi="Arial" w:cs="Arial"/>
          <w:spacing w:val="13"/>
        </w:rPr>
        <w:t xml:space="preserve"> </w:t>
      </w:r>
      <w:r w:rsidRPr="007A0918">
        <w:rPr>
          <w:rFonts w:ascii="Arial" w:hAnsi="Arial" w:cs="Arial"/>
        </w:rPr>
        <w:t>diárias,</w:t>
      </w:r>
      <w:r w:rsidRPr="007A0918">
        <w:rPr>
          <w:rFonts w:ascii="Arial" w:hAnsi="Arial" w:cs="Arial"/>
          <w:spacing w:val="-67"/>
        </w:rPr>
        <w:t xml:space="preserve"> </w:t>
      </w:r>
      <w:r w:rsidRPr="007A0918">
        <w:rPr>
          <w:rFonts w:ascii="Arial" w:hAnsi="Arial" w:cs="Arial"/>
        </w:rPr>
        <w:t>o cidadão não terá contratempos para se comunicar, uma vez que à contratada deverá realizar a portabilidade</w:t>
      </w:r>
      <w:r w:rsidRPr="007A0918">
        <w:rPr>
          <w:rFonts w:ascii="Arial" w:hAnsi="Arial" w:cs="Arial"/>
          <w:spacing w:val="1"/>
        </w:rPr>
        <w:t xml:space="preserve"> </w:t>
      </w:r>
      <w:r w:rsidRPr="007A0918">
        <w:rPr>
          <w:rFonts w:ascii="Arial" w:hAnsi="Arial" w:cs="Arial"/>
        </w:rPr>
        <w:t>dos</w:t>
      </w:r>
      <w:r w:rsidRPr="007A0918">
        <w:rPr>
          <w:rFonts w:ascii="Arial" w:hAnsi="Arial" w:cs="Arial"/>
          <w:spacing w:val="-3"/>
        </w:rPr>
        <w:t xml:space="preserve"> </w:t>
      </w:r>
      <w:r w:rsidRPr="007A0918">
        <w:rPr>
          <w:rFonts w:ascii="Arial" w:hAnsi="Arial" w:cs="Arial"/>
        </w:rPr>
        <w:t>números</w:t>
      </w:r>
      <w:r w:rsidRPr="007A0918">
        <w:rPr>
          <w:rFonts w:ascii="Arial" w:hAnsi="Arial" w:cs="Arial"/>
          <w:spacing w:val="-3"/>
        </w:rPr>
        <w:t xml:space="preserve"> </w:t>
      </w:r>
      <w:r w:rsidRPr="007A0918">
        <w:rPr>
          <w:rFonts w:ascii="Arial" w:hAnsi="Arial" w:cs="Arial"/>
        </w:rPr>
        <w:t>de</w:t>
      </w:r>
      <w:r w:rsidRPr="007A0918">
        <w:rPr>
          <w:rFonts w:ascii="Arial" w:hAnsi="Arial" w:cs="Arial"/>
          <w:spacing w:val="-3"/>
        </w:rPr>
        <w:t xml:space="preserve"> </w:t>
      </w:r>
      <w:r w:rsidRPr="007A0918">
        <w:rPr>
          <w:rFonts w:ascii="Arial" w:hAnsi="Arial" w:cs="Arial"/>
        </w:rPr>
        <w:t>telefones</w:t>
      </w:r>
      <w:r w:rsidRPr="007A0918">
        <w:rPr>
          <w:rFonts w:ascii="Arial" w:hAnsi="Arial" w:cs="Arial"/>
          <w:spacing w:val="-3"/>
        </w:rPr>
        <w:t xml:space="preserve"> </w:t>
      </w:r>
      <w:r w:rsidRPr="007A0918">
        <w:rPr>
          <w:rFonts w:ascii="Arial" w:hAnsi="Arial" w:cs="Arial"/>
        </w:rPr>
        <w:t>atuais.</w:t>
      </w:r>
    </w:p>
    <w:p w14:paraId="14455088" w14:textId="77777777" w:rsidR="007E7E49" w:rsidRPr="007A0918" w:rsidRDefault="007E7E49" w:rsidP="007A0918">
      <w:pPr>
        <w:pStyle w:val="PargrafodaLista"/>
        <w:spacing w:after="0" w:line="240" w:lineRule="auto"/>
        <w:ind w:left="0"/>
        <w:rPr>
          <w:rFonts w:ascii="Arial" w:hAnsi="Arial" w:cs="Arial"/>
          <w:color w:val="FF0000"/>
        </w:rPr>
      </w:pPr>
    </w:p>
    <w:p w14:paraId="422F4088" w14:textId="77777777" w:rsidR="007E7E49" w:rsidRPr="007A0918" w:rsidRDefault="007E7E49" w:rsidP="007A0918">
      <w:pPr>
        <w:pStyle w:val="PargrafodaLista"/>
        <w:numPr>
          <w:ilvl w:val="1"/>
          <w:numId w:val="37"/>
        </w:numPr>
        <w:spacing w:after="0" w:line="240" w:lineRule="auto"/>
        <w:ind w:left="0" w:firstLine="0"/>
        <w:jc w:val="both"/>
        <w:rPr>
          <w:rFonts w:ascii="Arial" w:hAnsi="Arial" w:cs="Arial"/>
        </w:rPr>
      </w:pPr>
      <w:r w:rsidRPr="007A0918">
        <w:rPr>
          <w:rFonts w:ascii="Arial" w:hAnsi="Arial" w:cs="Arial"/>
        </w:rPr>
        <w:t>A contratação em estudo está devidamente alinhada com o PCA da Câmara Municipal Nova Andradina – MS.</w:t>
      </w:r>
    </w:p>
    <w:p w14:paraId="29CB740E" w14:textId="77777777" w:rsidR="007E7E49" w:rsidRPr="007A0918" w:rsidRDefault="007E7E49" w:rsidP="007A0918">
      <w:pPr>
        <w:pStyle w:val="Nivel3"/>
        <w:tabs>
          <w:tab w:val="left" w:pos="284"/>
          <w:tab w:val="left" w:pos="709"/>
          <w:tab w:val="left" w:pos="851"/>
        </w:tabs>
        <w:spacing w:before="0" w:after="0" w:line="240" w:lineRule="auto"/>
        <w:ind w:left="0"/>
        <w:contextualSpacing/>
      </w:pPr>
    </w:p>
    <w:p w14:paraId="7D2FFDF8" w14:textId="77777777" w:rsidR="007E7E49" w:rsidRPr="007A0918" w:rsidRDefault="007E7E49" w:rsidP="007A0918">
      <w:pPr>
        <w:pStyle w:val="Nivel01"/>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851"/>
          <w:tab w:val="left" w:pos="993"/>
        </w:tabs>
        <w:spacing w:before="0"/>
        <w:ind w:left="0" w:firstLine="0"/>
        <w:rPr>
          <w:rFonts w:ascii="Arial" w:hAnsi="Arial" w:cs="Arial"/>
          <w:sz w:val="22"/>
          <w:szCs w:val="22"/>
        </w:rPr>
      </w:pPr>
      <w:r w:rsidRPr="007A0918">
        <w:rPr>
          <w:rFonts w:ascii="Arial" w:hAnsi="Arial" w:cs="Arial"/>
          <w:sz w:val="22"/>
          <w:szCs w:val="22"/>
        </w:rPr>
        <w:t xml:space="preserve">DESCRIÇÃO DA SOLUÇÃO COMO UM TODO </w:t>
      </w:r>
    </w:p>
    <w:p w14:paraId="352F1ED6" w14:textId="77777777" w:rsidR="007E7E49" w:rsidRPr="007A0918" w:rsidRDefault="007E7E49" w:rsidP="007A0918">
      <w:pPr>
        <w:tabs>
          <w:tab w:val="left" w:pos="284"/>
          <w:tab w:val="left" w:pos="709"/>
          <w:tab w:val="left" w:pos="851"/>
        </w:tabs>
        <w:spacing w:after="0" w:line="240" w:lineRule="auto"/>
        <w:rPr>
          <w:rFonts w:ascii="Arial" w:hAnsi="Arial" w:cs="Arial"/>
        </w:rPr>
      </w:pPr>
    </w:p>
    <w:p w14:paraId="6BBEC870" w14:textId="77777777" w:rsidR="007E7E49" w:rsidRPr="007A0918" w:rsidRDefault="007E7E49" w:rsidP="007A0918">
      <w:pPr>
        <w:pStyle w:val="PargrafodaLista"/>
        <w:autoSpaceDE w:val="0"/>
        <w:autoSpaceDN w:val="0"/>
        <w:adjustRightInd w:val="0"/>
        <w:spacing w:after="0" w:line="240" w:lineRule="auto"/>
        <w:ind w:left="0"/>
        <w:jc w:val="both"/>
        <w:rPr>
          <w:rFonts w:ascii="Arial" w:hAnsi="Arial" w:cs="Arial"/>
        </w:rPr>
      </w:pPr>
      <w:r w:rsidRPr="007A0918">
        <w:rPr>
          <w:rFonts w:ascii="Arial" w:hAnsi="Arial" w:cs="Arial"/>
        </w:rPr>
        <w:t>3.1. A contratação dos serviços de telefonia fixa comutada é essencial e</w:t>
      </w:r>
      <w:r w:rsidRPr="007A0918">
        <w:rPr>
          <w:rFonts w:ascii="Arial" w:hAnsi="Arial" w:cs="Arial"/>
          <w:spacing w:val="1"/>
        </w:rPr>
        <w:t xml:space="preserve"> </w:t>
      </w:r>
      <w:r w:rsidRPr="007A0918">
        <w:rPr>
          <w:rFonts w:ascii="Arial" w:hAnsi="Arial" w:cs="Arial"/>
        </w:rPr>
        <w:t>imprescindível, uma vez que a comunicação telefônica é o meio para</w:t>
      </w:r>
      <w:r w:rsidRPr="007A0918">
        <w:rPr>
          <w:rFonts w:ascii="Arial" w:hAnsi="Arial" w:cs="Arial"/>
          <w:spacing w:val="1"/>
        </w:rPr>
        <w:t xml:space="preserve"> </w:t>
      </w:r>
      <w:r w:rsidRPr="007A0918">
        <w:rPr>
          <w:rFonts w:ascii="Arial" w:hAnsi="Arial" w:cs="Arial"/>
        </w:rPr>
        <w:t>facilitar,</w:t>
      </w:r>
      <w:r w:rsidRPr="007A0918">
        <w:rPr>
          <w:rFonts w:ascii="Arial" w:hAnsi="Arial" w:cs="Arial"/>
          <w:spacing w:val="1"/>
        </w:rPr>
        <w:t xml:space="preserve"> </w:t>
      </w:r>
      <w:r w:rsidRPr="007A0918">
        <w:rPr>
          <w:rFonts w:ascii="Arial" w:hAnsi="Arial" w:cs="Arial"/>
        </w:rPr>
        <w:t>resolver</w:t>
      </w:r>
      <w:r w:rsidRPr="007A0918">
        <w:rPr>
          <w:rFonts w:ascii="Arial" w:hAnsi="Arial" w:cs="Arial"/>
          <w:spacing w:val="1"/>
        </w:rPr>
        <w:t xml:space="preserve"> </w:t>
      </w:r>
      <w:r w:rsidRPr="007A0918">
        <w:rPr>
          <w:rFonts w:ascii="Arial" w:hAnsi="Arial" w:cs="Arial"/>
        </w:rPr>
        <w:t>e</w:t>
      </w:r>
      <w:r w:rsidRPr="007A0918">
        <w:rPr>
          <w:rFonts w:ascii="Arial" w:hAnsi="Arial" w:cs="Arial"/>
          <w:spacing w:val="1"/>
        </w:rPr>
        <w:t xml:space="preserve"> </w:t>
      </w:r>
      <w:r w:rsidRPr="007A0918">
        <w:rPr>
          <w:rFonts w:ascii="Arial" w:hAnsi="Arial" w:cs="Arial"/>
        </w:rPr>
        <w:t>desenvolver</w:t>
      </w:r>
      <w:r w:rsidRPr="007A0918">
        <w:rPr>
          <w:rFonts w:ascii="Arial" w:hAnsi="Arial" w:cs="Arial"/>
          <w:spacing w:val="1"/>
        </w:rPr>
        <w:t xml:space="preserve"> </w:t>
      </w:r>
      <w:r w:rsidRPr="007A0918">
        <w:rPr>
          <w:rFonts w:ascii="Arial" w:hAnsi="Arial" w:cs="Arial"/>
        </w:rPr>
        <w:t>de</w:t>
      </w:r>
      <w:r w:rsidRPr="007A0918">
        <w:rPr>
          <w:rFonts w:ascii="Arial" w:hAnsi="Arial" w:cs="Arial"/>
          <w:spacing w:val="1"/>
        </w:rPr>
        <w:t xml:space="preserve"> </w:t>
      </w:r>
      <w:r w:rsidRPr="007A0918">
        <w:rPr>
          <w:rFonts w:ascii="Arial" w:hAnsi="Arial" w:cs="Arial"/>
        </w:rPr>
        <w:t>forma</w:t>
      </w:r>
      <w:r w:rsidRPr="007A0918">
        <w:rPr>
          <w:rFonts w:ascii="Arial" w:hAnsi="Arial" w:cs="Arial"/>
          <w:spacing w:val="1"/>
        </w:rPr>
        <w:t xml:space="preserve"> </w:t>
      </w:r>
      <w:r w:rsidRPr="007A0918">
        <w:rPr>
          <w:rFonts w:ascii="Arial" w:hAnsi="Arial" w:cs="Arial"/>
        </w:rPr>
        <w:t>ágil</w:t>
      </w:r>
      <w:r w:rsidRPr="007A0918">
        <w:rPr>
          <w:rFonts w:ascii="Arial" w:hAnsi="Arial" w:cs="Arial"/>
          <w:spacing w:val="1"/>
        </w:rPr>
        <w:t xml:space="preserve"> </w:t>
      </w:r>
      <w:r w:rsidRPr="007A0918">
        <w:rPr>
          <w:rFonts w:ascii="Arial" w:hAnsi="Arial" w:cs="Arial"/>
        </w:rPr>
        <w:t>e</w:t>
      </w:r>
      <w:r w:rsidRPr="007A0918">
        <w:rPr>
          <w:rFonts w:ascii="Arial" w:hAnsi="Arial" w:cs="Arial"/>
          <w:spacing w:val="1"/>
        </w:rPr>
        <w:t xml:space="preserve"> </w:t>
      </w:r>
      <w:r w:rsidRPr="007A0918">
        <w:rPr>
          <w:rFonts w:ascii="Arial" w:hAnsi="Arial" w:cs="Arial"/>
        </w:rPr>
        <w:t>rápida</w:t>
      </w:r>
      <w:r w:rsidRPr="007A0918">
        <w:rPr>
          <w:rFonts w:ascii="Arial" w:hAnsi="Arial" w:cs="Arial"/>
          <w:spacing w:val="1"/>
        </w:rPr>
        <w:t xml:space="preserve"> </w:t>
      </w:r>
      <w:r w:rsidRPr="007A0918">
        <w:rPr>
          <w:rFonts w:ascii="Arial" w:hAnsi="Arial" w:cs="Arial"/>
        </w:rPr>
        <w:t>as</w:t>
      </w:r>
      <w:r w:rsidRPr="007A0918">
        <w:rPr>
          <w:rFonts w:ascii="Arial" w:hAnsi="Arial" w:cs="Arial"/>
          <w:spacing w:val="1"/>
        </w:rPr>
        <w:t xml:space="preserve"> </w:t>
      </w:r>
      <w:r w:rsidRPr="007A0918">
        <w:rPr>
          <w:rFonts w:ascii="Arial" w:hAnsi="Arial" w:cs="Arial"/>
        </w:rPr>
        <w:t>atividades/atribuições</w:t>
      </w:r>
      <w:r w:rsidRPr="007A0918">
        <w:rPr>
          <w:rFonts w:ascii="Arial" w:hAnsi="Arial" w:cs="Arial"/>
          <w:spacing w:val="1"/>
        </w:rPr>
        <w:t xml:space="preserve"> </w:t>
      </w:r>
      <w:r w:rsidRPr="007A0918">
        <w:rPr>
          <w:rFonts w:ascii="Arial" w:hAnsi="Arial" w:cs="Arial"/>
        </w:rPr>
        <w:t>diárias,</w:t>
      </w:r>
      <w:r w:rsidRPr="007A0918">
        <w:rPr>
          <w:rFonts w:ascii="Arial" w:hAnsi="Arial" w:cs="Arial"/>
          <w:spacing w:val="1"/>
        </w:rPr>
        <w:t xml:space="preserve"> </w:t>
      </w:r>
      <w:r w:rsidRPr="007A0918">
        <w:rPr>
          <w:rFonts w:ascii="Arial" w:hAnsi="Arial" w:cs="Arial"/>
        </w:rPr>
        <w:t>garantindo a eficiência e transparência nas relações da</w:t>
      </w:r>
      <w:r w:rsidRPr="007A0918">
        <w:rPr>
          <w:rFonts w:ascii="Arial" w:hAnsi="Arial" w:cs="Arial"/>
          <w:spacing w:val="1"/>
        </w:rPr>
        <w:t xml:space="preserve"> </w:t>
      </w:r>
      <w:r w:rsidRPr="007A0918">
        <w:rPr>
          <w:rFonts w:ascii="Arial" w:hAnsi="Arial" w:cs="Arial"/>
        </w:rPr>
        <w:t>Administração Pública</w:t>
      </w:r>
      <w:r w:rsidRPr="007A0918">
        <w:rPr>
          <w:rFonts w:ascii="Arial" w:hAnsi="Arial" w:cs="Arial"/>
          <w:spacing w:val="-3"/>
        </w:rPr>
        <w:t xml:space="preserve"> </w:t>
      </w:r>
      <w:r w:rsidRPr="007A0918">
        <w:rPr>
          <w:rFonts w:ascii="Arial" w:hAnsi="Arial" w:cs="Arial"/>
        </w:rPr>
        <w:t>com</w:t>
      </w:r>
      <w:r w:rsidRPr="007A0918">
        <w:rPr>
          <w:rFonts w:ascii="Arial" w:hAnsi="Arial" w:cs="Arial"/>
          <w:spacing w:val="-3"/>
        </w:rPr>
        <w:t xml:space="preserve"> </w:t>
      </w:r>
      <w:r w:rsidRPr="007A0918">
        <w:rPr>
          <w:rFonts w:ascii="Arial" w:hAnsi="Arial" w:cs="Arial"/>
        </w:rPr>
        <w:t xml:space="preserve">a sociedade; </w:t>
      </w:r>
    </w:p>
    <w:p w14:paraId="111C6295" w14:textId="77777777" w:rsidR="007E7E49" w:rsidRPr="007A0918" w:rsidRDefault="007E7E49" w:rsidP="007A0918">
      <w:pPr>
        <w:pStyle w:val="PargrafodaLista"/>
        <w:autoSpaceDE w:val="0"/>
        <w:autoSpaceDN w:val="0"/>
        <w:adjustRightInd w:val="0"/>
        <w:spacing w:after="0" w:line="240" w:lineRule="auto"/>
        <w:ind w:left="0"/>
        <w:jc w:val="both"/>
        <w:rPr>
          <w:rFonts w:ascii="Arial" w:hAnsi="Arial" w:cs="Arial"/>
        </w:rPr>
      </w:pPr>
    </w:p>
    <w:p w14:paraId="08FEA534" w14:textId="77777777" w:rsidR="007E7E49" w:rsidRPr="007A0918" w:rsidRDefault="007E7E49" w:rsidP="007A0918">
      <w:pPr>
        <w:pStyle w:val="PargrafodaLista"/>
        <w:autoSpaceDE w:val="0"/>
        <w:autoSpaceDN w:val="0"/>
        <w:adjustRightInd w:val="0"/>
        <w:spacing w:after="0" w:line="240" w:lineRule="auto"/>
        <w:ind w:left="0"/>
        <w:jc w:val="both"/>
        <w:rPr>
          <w:rFonts w:ascii="Arial" w:hAnsi="Arial" w:cs="Arial"/>
        </w:rPr>
      </w:pPr>
      <w:r w:rsidRPr="007A0918">
        <w:rPr>
          <w:rFonts w:ascii="Arial" w:hAnsi="Arial" w:cs="Arial"/>
        </w:rPr>
        <w:t>3.2. Manter a comunicação telefônica é o meio para facilitar, resolver e</w:t>
      </w:r>
      <w:r w:rsidRPr="007A0918">
        <w:rPr>
          <w:rFonts w:ascii="Arial" w:hAnsi="Arial" w:cs="Arial"/>
          <w:spacing w:val="1"/>
        </w:rPr>
        <w:t xml:space="preserve"> </w:t>
      </w:r>
      <w:r w:rsidRPr="007A0918">
        <w:rPr>
          <w:rFonts w:ascii="Arial" w:hAnsi="Arial" w:cs="Arial"/>
        </w:rPr>
        <w:t>desenvolver</w:t>
      </w:r>
      <w:r w:rsidRPr="007A0918">
        <w:rPr>
          <w:rFonts w:ascii="Arial" w:hAnsi="Arial" w:cs="Arial"/>
          <w:spacing w:val="14"/>
        </w:rPr>
        <w:t xml:space="preserve"> </w:t>
      </w:r>
      <w:r w:rsidRPr="007A0918">
        <w:rPr>
          <w:rFonts w:ascii="Arial" w:hAnsi="Arial" w:cs="Arial"/>
        </w:rPr>
        <w:t>de</w:t>
      </w:r>
      <w:r w:rsidRPr="007A0918">
        <w:rPr>
          <w:rFonts w:ascii="Arial" w:hAnsi="Arial" w:cs="Arial"/>
          <w:spacing w:val="15"/>
        </w:rPr>
        <w:t xml:space="preserve"> </w:t>
      </w:r>
      <w:r w:rsidRPr="007A0918">
        <w:rPr>
          <w:rFonts w:ascii="Arial" w:hAnsi="Arial" w:cs="Arial"/>
        </w:rPr>
        <w:t>forma</w:t>
      </w:r>
      <w:r w:rsidRPr="007A0918">
        <w:rPr>
          <w:rFonts w:ascii="Arial" w:hAnsi="Arial" w:cs="Arial"/>
          <w:spacing w:val="12"/>
        </w:rPr>
        <w:t xml:space="preserve"> </w:t>
      </w:r>
      <w:r w:rsidRPr="007A0918">
        <w:rPr>
          <w:rFonts w:ascii="Arial" w:hAnsi="Arial" w:cs="Arial"/>
        </w:rPr>
        <w:t>ágil</w:t>
      </w:r>
      <w:r w:rsidRPr="007A0918">
        <w:rPr>
          <w:rFonts w:ascii="Arial" w:hAnsi="Arial" w:cs="Arial"/>
          <w:spacing w:val="12"/>
        </w:rPr>
        <w:t xml:space="preserve"> </w:t>
      </w:r>
      <w:r w:rsidRPr="007A0918">
        <w:rPr>
          <w:rFonts w:ascii="Arial" w:hAnsi="Arial" w:cs="Arial"/>
        </w:rPr>
        <w:t>e</w:t>
      </w:r>
      <w:r w:rsidRPr="007A0918">
        <w:rPr>
          <w:rFonts w:ascii="Arial" w:hAnsi="Arial" w:cs="Arial"/>
          <w:spacing w:val="15"/>
        </w:rPr>
        <w:t xml:space="preserve"> </w:t>
      </w:r>
      <w:r w:rsidRPr="007A0918">
        <w:rPr>
          <w:rFonts w:ascii="Arial" w:hAnsi="Arial" w:cs="Arial"/>
        </w:rPr>
        <w:t>rápida</w:t>
      </w:r>
      <w:r w:rsidRPr="007A0918">
        <w:rPr>
          <w:rFonts w:ascii="Arial" w:hAnsi="Arial" w:cs="Arial"/>
          <w:spacing w:val="13"/>
        </w:rPr>
        <w:t xml:space="preserve"> </w:t>
      </w:r>
      <w:r w:rsidRPr="007A0918">
        <w:rPr>
          <w:rFonts w:ascii="Arial" w:hAnsi="Arial" w:cs="Arial"/>
        </w:rPr>
        <w:t>as</w:t>
      </w:r>
      <w:r w:rsidRPr="007A0918">
        <w:rPr>
          <w:rFonts w:ascii="Arial" w:hAnsi="Arial" w:cs="Arial"/>
          <w:spacing w:val="14"/>
        </w:rPr>
        <w:t xml:space="preserve"> </w:t>
      </w:r>
      <w:r w:rsidRPr="007A0918">
        <w:rPr>
          <w:rFonts w:ascii="Arial" w:hAnsi="Arial" w:cs="Arial"/>
        </w:rPr>
        <w:t>atividades/atribuições</w:t>
      </w:r>
      <w:r w:rsidRPr="007A0918">
        <w:rPr>
          <w:rFonts w:ascii="Arial" w:hAnsi="Arial" w:cs="Arial"/>
          <w:spacing w:val="13"/>
        </w:rPr>
        <w:t xml:space="preserve"> </w:t>
      </w:r>
      <w:r w:rsidRPr="007A0918">
        <w:rPr>
          <w:rFonts w:ascii="Arial" w:hAnsi="Arial" w:cs="Arial"/>
        </w:rPr>
        <w:t>diárias,</w:t>
      </w:r>
      <w:r w:rsidRPr="007A0918">
        <w:rPr>
          <w:rFonts w:ascii="Arial" w:hAnsi="Arial" w:cs="Arial"/>
          <w:spacing w:val="-67"/>
        </w:rPr>
        <w:t xml:space="preserve"> </w:t>
      </w:r>
      <w:r w:rsidRPr="007A0918">
        <w:rPr>
          <w:rFonts w:ascii="Arial" w:hAnsi="Arial" w:cs="Arial"/>
        </w:rPr>
        <w:t>o cidadão não terá contratempos para se comunicar, uma vez que à contratada deverá realizar a portabilidade</w:t>
      </w:r>
      <w:r w:rsidRPr="007A0918">
        <w:rPr>
          <w:rFonts w:ascii="Arial" w:hAnsi="Arial" w:cs="Arial"/>
          <w:spacing w:val="1"/>
        </w:rPr>
        <w:t xml:space="preserve"> </w:t>
      </w:r>
      <w:r w:rsidRPr="007A0918">
        <w:rPr>
          <w:rFonts w:ascii="Arial" w:hAnsi="Arial" w:cs="Arial"/>
        </w:rPr>
        <w:t>dos</w:t>
      </w:r>
      <w:r w:rsidRPr="007A0918">
        <w:rPr>
          <w:rFonts w:ascii="Arial" w:hAnsi="Arial" w:cs="Arial"/>
          <w:spacing w:val="-3"/>
        </w:rPr>
        <w:t xml:space="preserve"> </w:t>
      </w:r>
      <w:r w:rsidRPr="007A0918">
        <w:rPr>
          <w:rFonts w:ascii="Arial" w:hAnsi="Arial" w:cs="Arial"/>
        </w:rPr>
        <w:t>números</w:t>
      </w:r>
      <w:r w:rsidRPr="007A0918">
        <w:rPr>
          <w:rFonts w:ascii="Arial" w:hAnsi="Arial" w:cs="Arial"/>
          <w:spacing w:val="-3"/>
        </w:rPr>
        <w:t xml:space="preserve"> </w:t>
      </w:r>
      <w:r w:rsidRPr="007A0918">
        <w:rPr>
          <w:rFonts w:ascii="Arial" w:hAnsi="Arial" w:cs="Arial"/>
        </w:rPr>
        <w:t>de</w:t>
      </w:r>
      <w:r w:rsidRPr="007A0918">
        <w:rPr>
          <w:rFonts w:ascii="Arial" w:hAnsi="Arial" w:cs="Arial"/>
          <w:spacing w:val="-3"/>
        </w:rPr>
        <w:t xml:space="preserve"> </w:t>
      </w:r>
      <w:r w:rsidRPr="007A0918">
        <w:rPr>
          <w:rFonts w:ascii="Arial" w:hAnsi="Arial" w:cs="Arial"/>
        </w:rPr>
        <w:t>telefones</w:t>
      </w:r>
      <w:r w:rsidRPr="007A0918">
        <w:rPr>
          <w:rFonts w:ascii="Arial" w:hAnsi="Arial" w:cs="Arial"/>
          <w:spacing w:val="-3"/>
        </w:rPr>
        <w:t xml:space="preserve"> </w:t>
      </w:r>
      <w:r w:rsidRPr="007A0918">
        <w:rPr>
          <w:rFonts w:ascii="Arial" w:hAnsi="Arial" w:cs="Arial"/>
        </w:rPr>
        <w:t>atuais.</w:t>
      </w:r>
    </w:p>
    <w:p w14:paraId="2C1482C6" w14:textId="77777777" w:rsidR="007E7E49" w:rsidRPr="007A0918" w:rsidRDefault="007E7E49" w:rsidP="007A0918">
      <w:pPr>
        <w:tabs>
          <w:tab w:val="left" w:pos="284"/>
          <w:tab w:val="left" w:pos="426"/>
        </w:tabs>
        <w:spacing w:after="0" w:line="240" w:lineRule="auto"/>
        <w:jc w:val="both"/>
        <w:rPr>
          <w:rFonts w:ascii="Arial" w:hAnsi="Arial" w:cs="Arial"/>
        </w:rPr>
      </w:pPr>
    </w:p>
    <w:p w14:paraId="29E9B954" w14:textId="77777777" w:rsidR="007E7E49" w:rsidRPr="007A0918" w:rsidRDefault="007E7E49" w:rsidP="007A0918">
      <w:pPr>
        <w:tabs>
          <w:tab w:val="left" w:pos="284"/>
          <w:tab w:val="left" w:pos="426"/>
        </w:tabs>
        <w:spacing w:after="0" w:line="240" w:lineRule="auto"/>
        <w:jc w:val="both"/>
        <w:rPr>
          <w:rFonts w:ascii="Arial" w:hAnsi="Arial" w:cs="Arial"/>
        </w:rPr>
      </w:pPr>
      <w:r w:rsidRPr="007A0918">
        <w:rPr>
          <w:rFonts w:ascii="Arial" w:hAnsi="Arial" w:cs="Arial"/>
        </w:rPr>
        <w:t xml:space="preserve">3.3. Todas as especificações do </w:t>
      </w:r>
      <w:r w:rsidRPr="007A0918">
        <w:rPr>
          <w:rFonts w:ascii="Arial" w:hAnsi="Arial" w:cs="Arial"/>
          <w:color w:val="000000" w:themeColor="text1"/>
        </w:rPr>
        <w:t>objeto</w:t>
      </w:r>
      <w:r w:rsidRPr="007A0918">
        <w:rPr>
          <w:rFonts w:ascii="Arial" w:hAnsi="Arial" w:cs="Arial"/>
        </w:rPr>
        <w:t xml:space="preserve"> contidas na proposta, em especial o preço ou o desconto ofertado, vinculam a Contratada.</w:t>
      </w:r>
    </w:p>
    <w:p w14:paraId="0677855D" w14:textId="77777777" w:rsidR="007E7E49" w:rsidRPr="007A0918" w:rsidRDefault="007E7E49" w:rsidP="007A0918">
      <w:pPr>
        <w:tabs>
          <w:tab w:val="left" w:pos="284"/>
          <w:tab w:val="left" w:pos="426"/>
        </w:tabs>
        <w:spacing w:after="0" w:line="240" w:lineRule="auto"/>
        <w:jc w:val="both"/>
        <w:rPr>
          <w:rFonts w:ascii="Arial" w:hAnsi="Arial" w:cs="Arial"/>
          <w:bCs/>
          <w:u w:val="single"/>
        </w:rPr>
      </w:pPr>
    </w:p>
    <w:p w14:paraId="3243FCF4" w14:textId="77777777" w:rsidR="007E7E49" w:rsidRPr="007A0918" w:rsidRDefault="007E7E49" w:rsidP="007A0918">
      <w:pPr>
        <w:pStyle w:val="Nvel2-Red"/>
        <w:tabs>
          <w:tab w:val="left" w:pos="0"/>
          <w:tab w:val="left" w:pos="284"/>
        </w:tabs>
        <w:spacing w:before="0" w:after="0" w:line="240" w:lineRule="auto"/>
        <w:ind w:left="0" w:firstLine="0"/>
        <w:rPr>
          <w:i w:val="0"/>
          <w:color w:val="auto"/>
        </w:rPr>
      </w:pPr>
      <w:r w:rsidRPr="007A0918">
        <w:rPr>
          <w:i w:val="0"/>
          <w:color w:val="auto"/>
        </w:rPr>
        <w:lastRenderedPageBreak/>
        <w:t>3.4. Nos valores propostos estarão inclusos todos os custos operacionais, encargos previdenciários, trabalhistas, tributários, comerciais e quaisquer outros que incidam direta ou indiretamente na execução do objeto;</w:t>
      </w:r>
    </w:p>
    <w:p w14:paraId="754BF102" w14:textId="77777777" w:rsidR="007E7E49" w:rsidRPr="007A0918" w:rsidRDefault="007E7E49" w:rsidP="007A0918">
      <w:pPr>
        <w:pStyle w:val="Nvel2-Red"/>
        <w:tabs>
          <w:tab w:val="left" w:pos="0"/>
          <w:tab w:val="left" w:pos="284"/>
        </w:tabs>
        <w:spacing w:before="0" w:after="0" w:line="240" w:lineRule="auto"/>
        <w:ind w:left="0" w:firstLine="0"/>
        <w:rPr>
          <w:i w:val="0"/>
          <w:color w:val="auto"/>
        </w:rPr>
      </w:pPr>
    </w:p>
    <w:p w14:paraId="7D69C7CB" w14:textId="77777777" w:rsidR="007E7E49" w:rsidRPr="007A0918" w:rsidRDefault="007E7E49" w:rsidP="007A0918">
      <w:pPr>
        <w:pStyle w:val="Nvel2-Red"/>
        <w:tabs>
          <w:tab w:val="left" w:pos="0"/>
          <w:tab w:val="left" w:pos="284"/>
        </w:tabs>
        <w:spacing w:before="0" w:after="0" w:line="240" w:lineRule="auto"/>
        <w:ind w:left="0" w:firstLine="0"/>
        <w:rPr>
          <w:i w:val="0"/>
          <w:color w:val="auto"/>
        </w:rPr>
      </w:pPr>
      <w:r w:rsidRPr="007A0918">
        <w:rPr>
          <w:i w:val="0"/>
          <w:color w:val="auto"/>
        </w:rPr>
        <w:t>3.5. O prazo de garantia é aquele estabelecido na Lei nº 8.078, de 11 de setembro de 1990 (Código de Defesa do Consumidor).</w:t>
      </w:r>
    </w:p>
    <w:p w14:paraId="5E22B081" w14:textId="77777777" w:rsidR="007E7E49" w:rsidRPr="007A0918" w:rsidRDefault="007E7E49" w:rsidP="007A0918">
      <w:pPr>
        <w:spacing w:after="0" w:line="240" w:lineRule="auto"/>
        <w:jc w:val="both"/>
        <w:rPr>
          <w:rFonts w:ascii="Arial" w:hAnsi="Arial" w:cs="Arial"/>
          <w:color w:val="000000"/>
        </w:rPr>
      </w:pPr>
    </w:p>
    <w:p w14:paraId="73DA2525" w14:textId="77777777" w:rsidR="007E7E49" w:rsidRPr="007A0918" w:rsidRDefault="007E7E49" w:rsidP="007A0918">
      <w:pPr>
        <w:pStyle w:val="Nivel01"/>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851"/>
        </w:tabs>
        <w:spacing w:before="0"/>
        <w:ind w:left="0" w:firstLine="0"/>
        <w:rPr>
          <w:rFonts w:ascii="Arial" w:hAnsi="Arial" w:cs="Arial"/>
          <w:sz w:val="22"/>
          <w:szCs w:val="22"/>
        </w:rPr>
      </w:pPr>
      <w:r w:rsidRPr="007A0918">
        <w:rPr>
          <w:rFonts w:ascii="Arial" w:hAnsi="Arial" w:cs="Arial"/>
          <w:sz w:val="22"/>
          <w:szCs w:val="22"/>
        </w:rPr>
        <w:t>REQUISITOS DA CONTRATAÇÃO E MODELO DE EXECUÇÃO OBJETO</w:t>
      </w:r>
    </w:p>
    <w:p w14:paraId="12CFE5F2" w14:textId="77777777" w:rsidR="007E7E49" w:rsidRPr="007A0918" w:rsidRDefault="007E7E49" w:rsidP="007A0918">
      <w:pPr>
        <w:pStyle w:val="Nivel2"/>
        <w:tabs>
          <w:tab w:val="left" w:pos="284"/>
          <w:tab w:val="left" w:pos="426"/>
          <w:tab w:val="left" w:pos="709"/>
          <w:tab w:val="left" w:pos="851"/>
        </w:tabs>
        <w:spacing w:before="0" w:after="0" w:line="240" w:lineRule="auto"/>
        <w:rPr>
          <w:iCs/>
          <w:color w:val="FF0000"/>
        </w:rPr>
      </w:pPr>
    </w:p>
    <w:p w14:paraId="4CB51ECC"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A CONTRATADA deverá realizar todas as configurações necessárias na sua rede, quanto repassar as informações para a configuração das redes das Operadoras de Telefonia Pública, incluindo a publicação da faixa de numeração e o serviço de orientação de troca de número no prazo máximo de 15 (quinze) dias corridos a contar da data de assinatura do contrato, devendo a entrega ser informada com, no mínimo, 5 (cinco) dias corridos de antecedência. Para alterações de características técnicas decorrentes de alterações nas Centrais Telefônicas, nas Características de Conectividade, ou em outros fatores que impliquem em reconfiguração de recursos por parte da CONTRATADA as alterações serão efetivadas no prazo máximo de 10 (dez) dias corridos a contar da solicitação da CONTRATANTE;</w:t>
      </w:r>
    </w:p>
    <w:p w14:paraId="5B6B668D" w14:textId="77777777" w:rsidR="007E7E49" w:rsidRPr="007A0918" w:rsidRDefault="007E7E49" w:rsidP="007A0918">
      <w:pPr>
        <w:tabs>
          <w:tab w:val="left" w:pos="426"/>
          <w:tab w:val="left" w:pos="709"/>
        </w:tabs>
        <w:spacing w:after="0" w:line="240" w:lineRule="auto"/>
        <w:jc w:val="both"/>
        <w:rPr>
          <w:rFonts w:ascii="Arial" w:hAnsi="Arial" w:cs="Arial"/>
        </w:rPr>
      </w:pPr>
    </w:p>
    <w:p w14:paraId="424A2562"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A CONTRATADA deverá prestar as informações e os esclarecimentos que venham a ser solicitados pela CONTRATANTE em até 24 (vinte e quatro) horas corridas, por intermédio do fiscal designado para acompanhamento do contrato, a contar de sua solicitação; </w:t>
      </w:r>
    </w:p>
    <w:p w14:paraId="31890B9A" w14:textId="77777777" w:rsidR="007E7E49" w:rsidRPr="007A0918" w:rsidRDefault="007E7E49" w:rsidP="007A0918">
      <w:pPr>
        <w:tabs>
          <w:tab w:val="left" w:pos="426"/>
          <w:tab w:val="left" w:pos="709"/>
        </w:tabs>
        <w:spacing w:after="0" w:line="240" w:lineRule="auto"/>
        <w:jc w:val="both"/>
        <w:rPr>
          <w:rFonts w:ascii="Arial" w:hAnsi="Arial" w:cs="Arial"/>
        </w:rPr>
      </w:pPr>
    </w:p>
    <w:p w14:paraId="718ED51B"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A Contratada deverá manter um telefone franqueado, gratuito (tipo 0800), 24 horas por dia, sete dias por semana, para a solicitação de serviços e ou reparos; </w:t>
      </w:r>
    </w:p>
    <w:p w14:paraId="0F925590" w14:textId="77777777" w:rsidR="007E7E49" w:rsidRPr="007A0918" w:rsidRDefault="007E7E49" w:rsidP="007A0918">
      <w:pPr>
        <w:tabs>
          <w:tab w:val="left" w:pos="426"/>
          <w:tab w:val="left" w:pos="709"/>
        </w:tabs>
        <w:spacing w:after="0" w:line="240" w:lineRule="auto"/>
        <w:jc w:val="both"/>
        <w:rPr>
          <w:rFonts w:ascii="Arial" w:hAnsi="Arial" w:cs="Arial"/>
        </w:rPr>
      </w:pPr>
    </w:p>
    <w:p w14:paraId="7BE92663"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A Contratada deverá dispor de sistemas de supervisão para atuar preventivamente na detecção de defeitos; </w:t>
      </w:r>
    </w:p>
    <w:p w14:paraId="5AEB791F"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O atendimento das solicitações de reparo deverá ser em até 2 (duas) horas, contadas a partir da solicitação; </w:t>
      </w:r>
    </w:p>
    <w:p w14:paraId="169290CD" w14:textId="77777777" w:rsidR="007E7E49" w:rsidRPr="007A0918" w:rsidRDefault="007E7E49" w:rsidP="007A0918">
      <w:pPr>
        <w:tabs>
          <w:tab w:val="left" w:pos="426"/>
          <w:tab w:val="left" w:pos="709"/>
        </w:tabs>
        <w:spacing w:after="0" w:line="240" w:lineRule="auto"/>
        <w:jc w:val="both"/>
        <w:rPr>
          <w:rFonts w:ascii="Arial" w:hAnsi="Arial" w:cs="Arial"/>
        </w:rPr>
      </w:pPr>
    </w:p>
    <w:p w14:paraId="0FC9C997"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Contratação de serviço de disponibilização de para 10 canais e até 100 ramais de linhas</w:t>
      </w:r>
      <w:r w:rsidRPr="007A0918">
        <w:rPr>
          <w:rFonts w:ascii="Arial" w:hAnsi="Arial" w:cs="Arial"/>
          <w:color w:val="FF0000"/>
        </w:rPr>
        <w:t xml:space="preserve"> </w:t>
      </w:r>
      <w:r w:rsidRPr="007A0918">
        <w:rPr>
          <w:rFonts w:ascii="Arial" w:hAnsi="Arial" w:cs="Arial"/>
        </w:rPr>
        <w:t>telefônicas, capazes de manter os números de telefone atuais da Câmara Municipal, com a possibilidade de realização de portabilidade para todos os números.</w:t>
      </w:r>
    </w:p>
    <w:p w14:paraId="4B475369" w14:textId="77777777" w:rsidR="007E7E49" w:rsidRPr="007A0918" w:rsidRDefault="007E7E49" w:rsidP="007A0918">
      <w:pPr>
        <w:pStyle w:val="PargrafodaLista"/>
        <w:tabs>
          <w:tab w:val="left" w:pos="426"/>
        </w:tabs>
        <w:spacing w:after="0" w:line="240" w:lineRule="auto"/>
        <w:ind w:left="0"/>
        <w:rPr>
          <w:rFonts w:ascii="Arial" w:hAnsi="Arial" w:cs="Arial"/>
        </w:rPr>
      </w:pPr>
    </w:p>
    <w:p w14:paraId="0A57CDC5"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 Para a sede da câmara Municipal em nova Andradina deverá fornecer os serviços telefônicos fixos, com fornecimento e instalação conforme item 1 da proposta.</w:t>
      </w:r>
    </w:p>
    <w:p w14:paraId="657DC43F" w14:textId="77777777" w:rsidR="007E7E49" w:rsidRPr="007A0918" w:rsidRDefault="007E7E49" w:rsidP="007A0918">
      <w:pPr>
        <w:pStyle w:val="PargrafodaLista"/>
        <w:tabs>
          <w:tab w:val="left" w:pos="426"/>
        </w:tabs>
        <w:spacing w:after="0" w:line="240" w:lineRule="auto"/>
        <w:ind w:left="0"/>
        <w:rPr>
          <w:rFonts w:ascii="Arial" w:hAnsi="Arial" w:cs="Arial"/>
        </w:rPr>
      </w:pPr>
    </w:p>
    <w:p w14:paraId="24DEA23E"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Para atender o gabinete da Câmara Municipal em Nova Casa Verde deverá fornecer serviços telefônicos fixos, com fornecimento de uma linha avulsa conforme item 2 da proposta.</w:t>
      </w:r>
    </w:p>
    <w:p w14:paraId="0C02F9F2" w14:textId="77777777" w:rsidR="007E7E49" w:rsidRPr="007A0918" w:rsidRDefault="007E7E49" w:rsidP="007A0918">
      <w:pPr>
        <w:pStyle w:val="PargrafodaLista"/>
        <w:tabs>
          <w:tab w:val="left" w:pos="426"/>
          <w:tab w:val="left" w:pos="709"/>
        </w:tabs>
        <w:spacing w:after="0" w:line="240" w:lineRule="auto"/>
        <w:ind w:left="0"/>
        <w:jc w:val="both"/>
        <w:rPr>
          <w:rFonts w:ascii="Arial" w:hAnsi="Arial" w:cs="Arial"/>
        </w:rPr>
      </w:pPr>
    </w:p>
    <w:p w14:paraId="693B6F16"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A contratada deverá Garantir de que a saída fornecida seja suficiente e necessária para evitar chamadas perdidas e proporcionar qualidade no serviço telefônico, seguindo os padrões de qualidade de serviço definidos pela ANATEL.</w:t>
      </w:r>
    </w:p>
    <w:p w14:paraId="28218559" w14:textId="77777777" w:rsidR="007E7E49" w:rsidRPr="007A0918" w:rsidRDefault="007E7E49" w:rsidP="007A0918">
      <w:pPr>
        <w:pStyle w:val="PargrafodaLista"/>
        <w:spacing w:after="0" w:line="240" w:lineRule="auto"/>
        <w:rPr>
          <w:rFonts w:ascii="Arial" w:hAnsi="Arial" w:cs="Arial"/>
        </w:rPr>
      </w:pPr>
    </w:p>
    <w:p w14:paraId="29055F74" w14:textId="77777777" w:rsidR="007E7E49" w:rsidRPr="007A0918" w:rsidRDefault="007E7E49" w:rsidP="007A0918">
      <w:pPr>
        <w:pStyle w:val="PargrafodaLista"/>
        <w:numPr>
          <w:ilvl w:val="0"/>
          <w:numId w:val="35"/>
        </w:numPr>
        <w:tabs>
          <w:tab w:val="left" w:pos="0"/>
          <w:tab w:val="left" w:pos="426"/>
        </w:tabs>
        <w:spacing w:after="0" w:line="240" w:lineRule="auto"/>
        <w:ind w:left="0" w:firstLine="0"/>
        <w:jc w:val="both"/>
        <w:rPr>
          <w:rFonts w:ascii="Arial" w:hAnsi="Arial" w:cs="Arial"/>
          <w:b/>
          <w:u w:val="single"/>
        </w:rPr>
      </w:pPr>
      <w:r w:rsidRPr="007A0918">
        <w:rPr>
          <w:rFonts w:ascii="Arial" w:hAnsi="Arial" w:cs="Arial"/>
          <w:b/>
          <w:u w:val="single"/>
        </w:rPr>
        <w:t>A Contratante não aceitará, sob nenhum pretexto, a transferência, cessão ou subcontratação de responsabilidade da Contratada para outras empresas.</w:t>
      </w:r>
    </w:p>
    <w:p w14:paraId="4E2BC0DA" w14:textId="77777777" w:rsidR="007E7E49" w:rsidRPr="007A0918" w:rsidRDefault="007E7E49" w:rsidP="007A0918">
      <w:pPr>
        <w:tabs>
          <w:tab w:val="left" w:pos="426"/>
          <w:tab w:val="left" w:pos="709"/>
          <w:tab w:val="left" w:pos="1618"/>
        </w:tabs>
        <w:spacing w:after="0" w:line="240" w:lineRule="auto"/>
        <w:jc w:val="both"/>
        <w:rPr>
          <w:rFonts w:ascii="Arial" w:hAnsi="Arial" w:cs="Arial"/>
        </w:rPr>
      </w:pPr>
    </w:p>
    <w:p w14:paraId="7F92519E" w14:textId="77777777" w:rsidR="007E7E49" w:rsidRPr="007A0918" w:rsidRDefault="007E7E49" w:rsidP="007A0918">
      <w:pPr>
        <w:pStyle w:val="PargrafodaLista"/>
        <w:shd w:val="clear" w:color="auto" w:fill="FFFFFF"/>
        <w:tabs>
          <w:tab w:val="left" w:pos="426"/>
          <w:tab w:val="left" w:pos="709"/>
        </w:tabs>
        <w:spacing w:after="0" w:line="240" w:lineRule="auto"/>
        <w:ind w:left="0"/>
        <w:jc w:val="both"/>
        <w:rPr>
          <w:rFonts w:ascii="Arial" w:hAnsi="Arial" w:cs="Arial"/>
          <w:b/>
        </w:rPr>
      </w:pPr>
      <w:r w:rsidRPr="007A0918">
        <w:rPr>
          <w:rFonts w:ascii="Arial" w:hAnsi="Arial" w:cs="Arial"/>
          <w:b/>
        </w:rPr>
        <w:t>DA PORTABILIDADE</w:t>
      </w:r>
    </w:p>
    <w:p w14:paraId="2B522637" w14:textId="77777777" w:rsidR="007E7E49" w:rsidRPr="007A0918" w:rsidRDefault="007E7E49" w:rsidP="007A0918">
      <w:pPr>
        <w:shd w:val="clear" w:color="auto" w:fill="FFFFFF"/>
        <w:tabs>
          <w:tab w:val="left" w:pos="426"/>
          <w:tab w:val="left" w:pos="709"/>
        </w:tabs>
        <w:spacing w:after="0" w:line="240" w:lineRule="auto"/>
        <w:jc w:val="both"/>
        <w:rPr>
          <w:rFonts w:ascii="Arial" w:hAnsi="Arial" w:cs="Arial"/>
        </w:rPr>
      </w:pPr>
    </w:p>
    <w:p w14:paraId="0990E3BA" w14:textId="77777777" w:rsidR="007E7E49" w:rsidRPr="007A0918" w:rsidRDefault="007E7E49" w:rsidP="007A0918">
      <w:pPr>
        <w:pStyle w:val="PargrafodaLista"/>
        <w:numPr>
          <w:ilvl w:val="0"/>
          <w:numId w:val="35"/>
        </w:numPr>
        <w:shd w:val="clear" w:color="auto" w:fill="FFFFFF"/>
        <w:tabs>
          <w:tab w:val="left" w:pos="426"/>
          <w:tab w:val="left" w:pos="709"/>
        </w:tabs>
        <w:spacing w:after="0" w:line="240" w:lineRule="auto"/>
        <w:ind w:left="0" w:firstLine="0"/>
        <w:jc w:val="both"/>
        <w:rPr>
          <w:rFonts w:ascii="Arial" w:hAnsi="Arial" w:cs="Arial"/>
        </w:rPr>
      </w:pPr>
      <w:r w:rsidRPr="007A0918">
        <w:rPr>
          <w:rFonts w:ascii="Arial" w:hAnsi="Arial" w:cs="Arial"/>
        </w:rPr>
        <w:lastRenderedPageBreak/>
        <w:t>A Contratada deverá providenciar a portabilidade dos atuais números telefônicos e sua faixa de ramais DDR, ficando responsável por todo o processo, incluindo as interações necessárias junto à atual prestadora do serviço, sem custo ao Contratante;</w:t>
      </w:r>
    </w:p>
    <w:p w14:paraId="167CFE96" w14:textId="77777777" w:rsidR="007E7E49" w:rsidRPr="007A0918" w:rsidRDefault="007E7E49" w:rsidP="007A0918">
      <w:pPr>
        <w:shd w:val="clear" w:color="auto" w:fill="FFFFFF"/>
        <w:tabs>
          <w:tab w:val="left" w:pos="426"/>
          <w:tab w:val="left" w:pos="709"/>
        </w:tabs>
        <w:spacing w:after="0" w:line="240" w:lineRule="auto"/>
        <w:jc w:val="both"/>
        <w:rPr>
          <w:rFonts w:ascii="Arial" w:hAnsi="Arial" w:cs="Arial"/>
        </w:rPr>
      </w:pPr>
    </w:p>
    <w:p w14:paraId="543F73D1" w14:textId="77777777" w:rsidR="007E7E49" w:rsidRPr="007A0918" w:rsidRDefault="007E7E49" w:rsidP="007A0918">
      <w:pPr>
        <w:pStyle w:val="PargrafodaLista"/>
        <w:numPr>
          <w:ilvl w:val="0"/>
          <w:numId w:val="35"/>
        </w:numPr>
        <w:shd w:val="clear" w:color="auto" w:fill="FFFFFF"/>
        <w:tabs>
          <w:tab w:val="left" w:pos="426"/>
          <w:tab w:val="left" w:pos="709"/>
        </w:tabs>
        <w:spacing w:after="0" w:line="240" w:lineRule="auto"/>
        <w:ind w:left="0" w:firstLine="0"/>
        <w:jc w:val="both"/>
        <w:rPr>
          <w:rFonts w:ascii="Arial" w:hAnsi="Arial" w:cs="Arial"/>
        </w:rPr>
      </w:pPr>
      <w:r w:rsidRPr="007A0918">
        <w:rPr>
          <w:rFonts w:ascii="Arial" w:hAnsi="Arial" w:cs="Arial"/>
        </w:rPr>
        <w:t>A Contratada, após autorização da fiscalização do contrato, deverá concluir a portabilidade dos códigos de acesso no prazo de 03 (três) dias.</w:t>
      </w:r>
    </w:p>
    <w:p w14:paraId="214B0307" w14:textId="77777777" w:rsidR="007E7E49" w:rsidRPr="007A0918" w:rsidRDefault="007E7E49" w:rsidP="007A0918">
      <w:pPr>
        <w:tabs>
          <w:tab w:val="left" w:pos="426"/>
          <w:tab w:val="left" w:pos="709"/>
        </w:tabs>
        <w:spacing w:after="0" w:line="240" w:lineRule="auto"/>
        <w:jc w:val="both"/>
        <w:rPr>
          <w:rFonts w:ascii="Arial" w:hAnsi="Arial" w:cs="Arial"/>
        </w:rPr>
      </w:pPr>
    </w:p>
    <w:p w14:paraId="55BFDECF" w14:textId="77777777" w:rsidR="007E7E49" w:rsidRPr="007A0918" w:rsidRDefault="007E7E49" w:rsidP="007A0918">
      <w:pPr>
        <w:tabs>
          <w:tab w:val="left" w:pos="426"/>
          <w:tab w:val="left" w:pos="709"/>
        </w:tabs>
        <w:spacing w:after="0" w:line="240" w:lineRule="auto"/>
        <w:jc w:val="both"/>
        <w:rPr>
          <w:rFonts w:ascii="Arial" w:hAnsi="Arial" w:cs="Arial"/>
          <w:b/>
        </w:rPr>
      </w:pPr>
      <w:r w:rsidRPr="007A0918">
        <w:rPr>
          <w:rFonts w:ascii="Arial" w:hAnsi="Arial" w:cs="Arial"/>
          <w:b/>
        </w:rPr>
        <w:t>DA VIGÊNCIA CONTRATUAL</w:t>
      </w:r>
    </w:p>
    <w:p w14:paraId="3CD39F0A" w14:textId="77777777" w:rsidR="007E7E49" w:rsidRPr="007A0918" w:rsidRDefault="007E7E49" w:rsidP="007A0918">
      <w:pPr>
        <w:tabs>
          <w:tab w:val="left" w:pos="426"/>
          <w:tab w:val="left" w:pos="709"/>
        </w:tabs>
        <w:spacing w:after="0" w:line="240" w:lineRule="auto"/>
        <w:jc w:val="both"/>
        <w:rPr>
          <w:rFonts w:ascii="Arial" w:hAnsi="Arial" w:cs="Arial"/>
          <w:b/>
        </w:rPr>
      </w:pPr>
    </w:p>
    <w:p w14:paraId="1D89156E" w14:textId="77777777" w:rsidR="007E7E49" w:rsidRPr="007A0918" w:rsidRDefault="007E7E49" w:rsidP="007A0918">
      <w:pPr>
        <w:pStyle w:val="PargrafodaLista"/>
        <w:numPr>
          <w:ilvl w:val="1"/>
          <w:numId w:val="39"/>
        </w:numPr>
        <w:tabs>
          <w:tab w:val="left" w:pos="0"/>
          <w:tab w:val="left" w:pos="142"/>
          <w:tab w:val="left" w:pos="284"/>
          <w:tab w:val="left" w:pos="426"/>
        </w:tabs>
        <w:spacing w:after="0" w:line="240" w:lineRule="auto"/>
        <w:ind w:left="0" w:firstLine="0"/>
        <w:jc w:val="both"/>
        <w:rPr>
          <w:rFonts w:ascii="Arial" w:hAnsi="Arial" w:cs="Arial"/>
          <w:b/>
        </w:rPr>
      </w:pPr>
      <w:r w:rsidRPr="007A0918">
        <w:rPr>
          <w:rFonts w:ascii="Arial" w:hAnsi="Arial" w:cs="Arial"/>
        </w:rPr>
        <w:t xml:space="preserve">O prazo de vigência da </w:t>
      </w:r>
      <w:r w:rsidRPr="007A0918">
        <w:rPr>
          <w:rFonts w:ascii="Arial" w:hAnsi="Arial" w:cs="Arial"/>
          <w:b/>
        </w:rPr>
        <w:t>contratação é de</w:t>
      </w:r>
      <w:r w:rsidRPr="007A0918">
        <w:rPr>
          <w:rFonts w:ascii="Arial" w:hAnsi="Arial" w:cs="Arial"/>
        </w:rPr>
        <w:t xml:space="preserve"> 12 (doze) meses contados a partir da assinatura do contrato, na forma do </w:t>
      </w:r>
      <w:r w:rsidRPr="007A0918">
        <w:rPr>
          <w:rFonts w:ascii="Arial" w:hAnsi="Arial" w:cs="Arial"/>
          <w:b/>
        </w:rPr>
        <w:t>artigo 105 e 106 da Lei n° 14.133, de 2021, considerando a vantagem na manutenção do serviço.</w:t>
      </w:r>
    </w:p>
    <w:p w14:paraId="2F07EBC9" w14:textId="77777777" w:rsidR="007E7E49" w:rsidRPr="007A0918" w:rsidRDefault="007E7E49" w:rsidP="007A0918">
      <w:pPr>
        <w:pStyle w:val="PargrafodaLista"/>
        <w:tabs>
          <w:tab w:val="left" w:pos="0"/>
          <w:tab w:val="left" w:pos="142"/>
          <w:tab w:val="left" w:pos="284"/>
          <w:tab w:val="left" w:pos="426"/>
        </w:tabs>
        <w:spacing w:after="0" w:line="240" w:lineRule="auto"/>
        <w:ind w:left="0"/>
        <w:jc w:val="both"/>
        <w:rPr>
          <w:rFonts w:ascii="Arial" w:hAnsi="Arial" w:cs="Arial"/>
          <w:b/>
        </w:rPr>
      </w:pPr>
    </w:p>
    <w:p w14:paraId="5DED5B27" w14:textId="77777777" w:rsidR="007E7E49" w:rsidRPr="007A0918" w:rsidRDefault="007E7E49" w:rsidP="007A0918">
      <w:pPr>
        <w:pStyle w:val="PargrafodaLista"/>
        <w:numPr>
          <w:ilvl w:val="1"/>
          <w:numId w:val="39"/>
        </w:numPr>
        <w:tabs>
          <w:tab w:val="left" w:pos="0"/>
          <w:tab w:val="left" w:pos="142"/>
          <w:tab w:val="left" w:pos="284"/>
          <w:tab w:val="left" w:pos="426"/>
        </w:tabs>
        <w:spacing w:after="0" w:line="240" w:lineRule="auto"/>
        <w:ind w:left="0" w:firstLine="0"/>
        <w:jc w:val="both"/>
        <w:rPr>
          <w:rFonts w:ascii="Arial" w:hAnsi="Arial" w:cs="Arial"/>
        </w:rPr>
      </w:pPr>
      <w:r w:rsidRPr="007A0918">
        <w:rPr>
          <w:rFonts w:ascii="Arial" w:hAnsi="Arial" w:cs="Arial"/>
          <w:b/>
        </w:rPr>
        <w:t xml:space="preserve"> </w:t>
      </w:r>
      <w:r w:rsidRPr="007A0918">
        <w:rPr>
          <w:rFonts w:ascii="Arial" w:hAnsi="Arial" w:cs="Arial"/>
        </w:rPr>
        <w:t>Obrigatoriamente no início de cada exercício, a administração comprovará a existência de créditos orçamentários vinculados à contratação, através de empenho para todo o exercício.</w:t>
      </w:r>
    </w:p>
    <w:p w14:paraId="75CEDEE7" w14:textId="77777777" w:rsidR="007E7E49" w:rsidRPr="007A0918" w:rsidRDefault="007E7E49" w:rsidP="007A0918">
      <w:pPr>
        <w:pStyle w:val="PargrafodaLista"/>
        <w:tabs>
          <w:tab w:val="left" w:pos="426"/>
        </w:tabs>
        <w:spacing w:after="0" w:line="240" w:lineRule="auto"/>
        <w:ind w:left="0"/>
        <w:rPr>
          <w:rFonts w:ascii="Arial" w:hAnsi="Arial" w:cs="Arial"/>
          <w:b/>
        </w:rPr>
      </w:pPr>
    </w:p>
    <w:p w14:paraId="1C4A27CD" w14:textId="77777777" w:rsidR="007E7E49" w:rsidRPr="007A0918" w:rsidRDefault="007E7E49" w:rsidP="007A0918">
      <w:pPr>
        <w:pStyle w:val="PargrafodaLista"/>
        <w:numPr>
          <w:ilvl w:val="1"/>
          <w:numId w:val="39"/>
        </w:numPr>
        <w:tabs>
          <w:tab w:val="left" w:pos="0"/>
          <w:tab w:val="left" w:pos="142"/>
          <w:tab w:val="left" w:pos="284"/>
          <w:tab w:val="left" w:pos="426"/>
        </w:tabs>
        <w:spacing w:after="0" w:line="240" w:lineRule="auto"/>
        <w:ind w:left="0" w:firstLine="0"/>
        <w:jc w:val="both"/>
        <w:rPr>
          <w:rFonts w:ascii="Arial" w:hAnsi="Arial" w:cs="Arial"/>
        </w:rPr>
      </w:pPr>
      <w:r w:rsidRPr="007A0918">
        <w:rPr>
          <w:rFonts w:ascii="Arial" w:hAnsi="Arial" w:cs="Arial"/>
        </w:rPr>
        <w:t>O valor do contrato poderá ser repactuado no interregno de 01 (um) ano da assinatura, para manutenção do equilíbrio econômico-financeiro, mediante demonstração pelo contratado da variação dos custos contratuais, conforme artigo 135 da Lei 14.133/2021.</w:t>
      </w:r>
    </w:p>
    <w:p w14:paraId="63E59BE4" w14:textId="77777777" w:rsidR="007E7E49" w:rsidRPr="007A0918" w:rsidRDefault="007E7E49" w:rsidP="007A0918">
      <w:pPr>
        <w:pStyle w:val="PargrafodaLista"/>
        <w:tabs>
          <w:tab w:val="left" w:pos="0"/>
          <w:tab w:val="left" w:pos="142"/>
          <w:tab w:val="left" w:pos="284"/>
          <w:tab w:val="left" w:pos="426"/>
        </w:tabs>
        <w:spacing w:after="0" w:line="240" w:lineRule="auto"/>
        <w:ind w:left="0"/>
        <w:jc w:val="both"/>
        <w:rPr>
          <w:rFonts w:ascii="Arial" w:hAnsi="Arial" w:cs="Arial"/>
          <w:b/>
        </w:rPr>
      </w:pPr>
    </w:p>
    <w:p w14:paraId="7A9A7169" w14:textId="77777777" w:rsidR="007E7E49" w:rsidRPr="007A0918" w:rsidRDefault="007E7E49" w:rsidP="007A0918">
      <w:pPr>
        <w:pStyle w:val="PargrafodaLista"/>
        <w:numPr>
          <w:ilvl w:val="1"/>
          <w:numId w:val="39"/>
        </w:numPr>
        <w:tabs>
          <w:tab w:val="left" w:pos="0"/>
          <w:tab w:val="left" w:pos="142"/>
          <w:tab w:val="left" w:pos="284"/>
          <w:tab w:val="left" w:pos="426"/>
        </w:tabs>
        <w:spacing w:after="0" w:line="240" w:lineRule="auto"/>
        <w:ind w:left="0" w:firstLine="0"/>
        <w:jc w:val="both"/>
        <w:rPr>
          <w:rFonts w:ascii="Arial" w:hAnsi="Arial" w:cs="Arial"/>
        </w:rPr>
      </w:pPr>
      <w:r w:rsidRPr="007A0918">
        <w:rPr>
          <w:rFonts w:ascii="Arial" w:hAnsi="Arial" w:cs="Arial"/>
          <w:b/>
        </w:rPr>
        <w:t xml:space="preserve"> </w:t>
      </w:r>
      <w:r w:rsidRPr="007A0918">
        <w:rPr>
          <w:rFonts w:ascii="Arial" w:hAnsi="Arial" w:cs="Arial"/>
        </w:rPr>
        <w:t>O índice a ser utilizado na repactuação deverá ser o IPCA/IBGE.</w:t>
      </w:r>
    </w:p>
    <w:p w14:paraId="11FDC574" w14:textId="77777777" w:rsidR="007E7E49" w:rsidRPr="007A0918" w:rsidRDefault="007E7E49" w:rsidP="007A0918">
      <w:pPr>
        <w:pStyle w:val="PargrafodaLista"/>
        <w:tabs>
          <w:tab w:val="left" w:pos="426"/>
        </w:tabs>
        <w:spacing w:after="0" w:line="240" w:lineRule="auto"/>
        <w:ind w:left="0"/>
        <w:rPr>
          <w:rFonts w:ascii="Arial" w:hAnsi="Arial" w:cs="Arial"/>
          <w:b/>
        </w:rPr>
      </w:pPr>
    </w:p>
    <w:p w14:paraId="4F8CB3CE" w14:textId="77777777" w:rsidR="007E7E49" w:rsidRPr="007A0918" w:rsidRDefault="007E7E49" w:rsidP="007A0918">
      <w:pPr>
        <w:pStyle w:val="PargrafodaLista"/>
        <w:numPr>
          <w:ilvl w:val="1"/>
          <w:numId w:val="39"/>
        </w:numPr>
        <w:tabs>
          <w:tab w:val="left" w:pos="0"/>
          <w:tab w:val="left" w:pos="142"/>
          <w:tab w:val="left" w:pos="284"/>
          <w:tab w:val="left" w:pos="426"/>
        </w:tabs>
        <w:spacing w:after="0" w:line="240" w:lineRule="auto"/>
        <w:ind w:left="0" w:firstLine="0"/>
        <w:jc w:val="both"/>
        <w:rPr>
          <w:rFonts w:ascii="Arial" w:hAnsi="Arial" w:cs="Arial"/>
          <w:b/>
        </w:rPr>
      </w:pPr>
      <w:r w:rsidRPr="007A0918">
        <w:rPr>
          <w:rFonts w:ascii="Arial" w:hAnsi="Arial" w:cs="Arial"/>
          <w:b/>
        </w:rPr>
        <w:t xml:space="preserve"> </w:t>
      </w:r>
      <w:r w:rsidRPr="007A0918">
        <w:rPr>
          <w:rFonts w:ascii="Arial" w:hAnsi="Arial" w:cs="Arial"/>
        </w:rPr>
        <w:t>Os serviços são comuns e serviços continuados com dedicação exclusiva de mão de obra e deverá ser executado por técnico-profissionais especializados</w:t>
      </w:r>
      <w:r w:rsidRPr="007A0918">
        <w:rPr>
          <w:rFonts w:ascii="Arial" w:hAnsi="Arial" w:cs="Arial"/>
          <w:b/>
        </w:rPr>
        <w:t xml:space="preserve">. </w:t>
      </w:r>
    </w:p>
    <w:p w14:paraId="63DAB64F" w14:textId="77777777" w:rsidR="007E7E49" w:rsidRPr="007A0918" w:rsidRDefault="007E7E49" w:rsidP="007A0918">
      <w:pPr>
        <w:pStyle w:val="PargrafodaLista"/>
        <w:tabs>
          <w:tab w:val="left" w:pos="142"/>
          <w:tab w:val="left" w:pos="426"/>
        </w:tabs>
        <w:spacing w:after="0" w:line="240" w:lineRule="auto"/>
        <w:ind w:left="0"/>
        <w:rPr>
          <w:rFonts w:ascii="Arial" w:hAnsi="Arial" w:cs="Arial"/>
          <w:b/>
        </w:rPr>
      </w:pPr>
    </w:p>
    <w:p w14:paraId="5890D1AF" w14:textId="77777777" w:rsidR="007E7E49" w:rsidRPr="007A0918" w:rsidRDefault="007E7E49" w:rsidP="007A0918">
      <w:pPr>
        <w:pStyle w:val="Nivel3"/>
        <w:tabs>
          <w:tab w:val="left" w:pos="426"/>
          <w:tab w:val="left" w:pos="709"/>
        </w:tabs>
        <w:spacing w:before="0" w:after="0" w:line="240" w:lineRule="auto"/>
        <w:ind w:left="0"/>
        <w:rPr>
          <w:b/>
        </w:rPr>
      </w:pPr>
      <w:r w:rsidRPr="007A0918">
        <w:rPr>
          <w:b/>
        </w:rPr>
        <w:t>DA GESTÃO CONTRATUAL E FISCALIZAÇÃO</w:t>
      </w:r>
    </w:p>
    <w:p w14:paraId="46C9105F" w14:textId="77777777" w:rsidR="007E7E49" w:rsidRPr="007A0918" w:rsidRDefault="007E7E49" w:rsidP="007A0918">
      <w:pPr>
        <w:pStyle w:val="Nivel3"/>
        <w:tabs>
          <w:tab w:val="left" w:pos="426"/>
          <w:tab w:val="left" w:pos="709"/>
        </w:tabs>
        <w:spacing w:before="0" w:after="0" w:line="240" w:lineRule="auto"/>
        <w:ind w:left="0"/>
      </w:pPr>
    </w:p>
    <w:p w14:paraId="2A85F8A3" w14:textId="77777777" w:rsidR="007E7E49" w:rsidRPr="007A0918" w:rsidRDefault="007E7E49" w:rsidP="007A0918">
      <w:pPr>
        <w:pStyle w:val="Nivel3"/>
        <w:tabs>
          <w:tab w:val="left" w:pos="426"/>
          <w:tab w:val="left" w:pos="709"/>
        </w:tabs>
        <w:spacing w:before="0" w:after="0" w:line="240" w:lineRule="auto"/>
        <w:ind w:left="0"/>
      </w:pPr>
      <w:r w:rsidRPr="007A0918">
        <w:t xml:space="preserve">4.17. O contrato deverá ser executado fielmente pelas partes, de acordo com as cláusulas avençadas e as normas da Lei nº 14.133, de 2021, e cada parte responderá pelas consequências de sua inexecução total ou parcial (Lei nº 14.133/2021, art. 115, </w:t>
      </w:r>
      <w:r w:rsidRPr="007A0918">
        <w:rPr>
          <w:i/>
          <w:iCs/>
        </w:rPr>
        <w:t>caput</w:t>
      </w:r>
      <w:r w:rsidRPr="007A0918">
        <w:t>).</w:t>
      </w:r>
    </w:p>
    <w:p w14:paraId="70A03CCF" w14:textId="77777777" w:rsidR="007E7E49" w:rsidRPr="007A0918" w:rsidRDefault="007E7E49" w:rsidP="007A0918">
      <w:pPr>
        <w:pStyle w:val="Nivel3"/>
        <w:tabs>
          <w:tab w:val="left" w:pos="426"/>
          <w:tab w:val="left" w:pos="709"/>
        </w:tabs>
        <w:spacing w:before="0" w:after="0" w:line="240" w:lineRule="auto"/>
        <w:ind w:left="0"/>
      </w:pPr>
      <w:bookmarkStart w:id="49" w:name="art115§1"/>
      <w:bookmarkStart w:id="50" w:name="art115§5"/>
      <w:bookmarkEnd w:id="49"/>
      <w:bookmarkEnd w:id="50"/>
    </w:p>
    <w:p w14:paraId="4E49C8DC" w14:textId="77777777" w:rsidR="007E7E49" w:rsidRPr="007A0918" w:rsidRDefault="007E7E49" w:rsidP="007A0918">
      <w:pPr>
        <w:pStyle w:val="Nivel3"/>
        <w:numPr>
          <w:ilvl w:val="0"/>
          <w:numId w:val="35"/>
        </w:numPr>
        <w:tabs>
          <w:tab w:val="left" w:pos="426"/>
          <w:tab w:val="left" w:pos="709"/>
        </w:tabs>
        <w:spacing w:before="0" w:after="0" w:line="240" w:lineRule="auto"/>
        <w:ind w:left="0" w:firstLine="0"/>
      </w:pPr>
      <w:bookmarkStart w:id="51" w:name="art116"/>
      <w:bookmarkEnd w:id="51"/>
      <w:r w:rsidRPr="007A0918">
        <w:t>A execução do contrato deverá ser acompanhada e fiscalizada pelo (s) fiscal (</w:t>
      </w:r>
      <w:proofErr w:type="spellStart"/>
      <w:r w:rsidRPr="007A0918">
        <w:t>is</w:t>
      </w:r>
      <w:proofErr w:type="spellEnd"/>
      <w:r w:rsidRPr="007A0918">
        <w:t xml:space="preserve">) do contrato, ou pelos respectivos substitutos (Lei nº 14.133/2021, art. 117, </w:t>
      </w:r>
      <w:r w:rsidRPr="007A0918">
        <w:rPr>
          <w:i/>
          <w:iCs/>
        </w:rPr>
        <w:t>caput</w:t>
      </w:r>
      <w:r w:rsidRPr="007A0918">
        <w:t>).</w:t>
      </w:r>
    </w:p>
    <w:p w14:paraId="7FAB7CE8" w14:textId="77777777" w:rsidR="007E7E49" w:rsidRPr="007A0918" w:rsidRDefault="007E7E49" w:rsidP="007A0918">
      <w:pPr>
        <w:pStyle w:val="Nivel4"/>
        <w:tabs>
          <w:tab w:val="left" w:pos="426"/>
          <w:tab w:val="left" w:pos="709"/>
        </w:tabs>
        <w:spacing w:before="0" w:after="0" w:line="240" w:lineRule="auto"/>
        <w:ind w:left="0"/>
        <w:rPr>
          <w:rFonts w:eastAsia="Times New Roman"/>
        </w:rPr>
      </w:pPr>
    </w:p>
    <w:p w14:paraId="70E3BA14" w14:textId="77777777" w:rsidR="007E7E49" w:rsidRPr="007A0918" w:rsidRDefault="007E7E49" w:rsidP="007A0918">
      <w:pPr>
        <w:pStyle w:val="Nivel4"/>
        <w:numPr>
          <w:ilvl w:val="0"/>
          <w:numId w:val="35"/>
        </w:numPr>
        <w:tabs>
          <w:tab w:val="left" w:pos="426"/>
          <w:tab w:val="left" w:pos="709"/>
        </w:tabs>
        <w:spacing w:before="0" w:after="0" w:line="240" w:lineRule="auto"/>
        <w:ind w:left="0" w:firstLine="0"/>
        <w:rPr>
          <w:rFonts w:eastAsia="Times New Roman"/>
        </w:rPr>
      </w:pPr>
      <w:r w:rsidRPr="007A0918">
        <w:rPr>
          <w:rFonts w:eastAsia="Times New Roman"/>
        </w:rPr>
        <w:t>O fiscal do contrato anotará em registro próprio todas as ocorrências relacionadas à execução do contrato, determinando o que for necessário para a regularização das faltas ou dos defeitos observados (Lei nº 14.133/2021, art. 117, §1º).</w:t>
      </w:r>
    </w:p>
    <w:p w14:paraId="6B667D63" w14:textId="77777777" w:rsidR="007E7E49" w:rsidRPr="007A0918" w:rsidRDefault="007E7E49" w:rsidP="007A0918">
      <w:pPr>
        <w:pStyle w:val="Nivel4"/>
        <w:tabs>
          <w:tab w:val="left" w:pos="426"/>
          <w:tab w:val="left" w:pos="709"/>
        </w:tabs>
        <w:spacing w:before="0" w:after="0" w:line="240" w:lineRule="auto"/>
        <w:ind w:left="0"/>
        <w:rPr>
          <w:rFonts w:eastAsia="Times New Roman"/>
        </w:rPr>
      </w:pPr>
      <w:bookmarkStart w:id="52" w:name="art117§2"/>
      <w:bookmarkEnd w:id="52"/>
    </w:p>
    <w:p w14:paraId="55E51D00" w14:textId="77777777" w:rsidR="007E7E49" w:rsidRPr="007A0918" w:rsidRDefault="007E7E49" w:rsidP="007A0918">
      <w:pPr>
        <w:pStyle w:val="Nivel4"/>
        <w:numPr>
          <w:ilvl w:val="0"/>
          <w:numId w:val="35"/>
        </w:numPr>
        <w:tabs>
          <w:tab w:val="left" w:pos="426"/>
          <w:tab w:val="left" w:pos="709"/>
        </w:tabs>
        <w:spacing w:before="0" w:after="0" w:line="240" w:lineRule="auto"/>
        <w:ind w:left="0" w:firstLine="0"/>
        <w:rPr>
          <w:rFonts w:eastAsia="Times New Roman"/>
        </w:rPr>
      </w:pPr>
      <w:r w:rsidRPr="007A0918">
        <w:rPr>
          <w:rFonts w:eastAsia="Times New Roman"/>
        </w:rPr>
        <w:t>O fiscal do contrato informará a seus superiores, em tempo hábil para a adoção das medidas convenientes, a situação que demandar decisão ou providência que ultrapasse sua competência (Lei nº 14.133/2021, art. 117, §2º).</w:t>
      </w:r>
    </w:p>
    <w:p w14:paraId="51966157" w14:textId="77777777" w:rsidR="007E7E49" w:rsidRPr="007A0918" w:rsidRDefault="007E7E49" w:rsidP="007A0918">
      <w:pPr>
        <w:pStyle w:val="Nivel3"/>
        <w:tabs>
          <w:tab w:val="left" w:pos="426"/>
          <w:tab w:val="left" w:pos="709"/>
        </w:tabs>
        <w:spacing w:before="0" w:after="0" w:line="240" w:lineRule="auto"/>
        <w:ind w:left="0"/>
      </w:pPr>
    </w:p>
    <w:p w14:paraId="1121265E" w14:textId="77777777" w:rsidR="007E7E49" w:rsidRPr="007A0918" w:rsidRDefault="007E7E49" w:rsidP="007A0918">
      <w:pPr>
        <w:pStyle w:val="Nivel3"/>
        <w:numPr>
          <w:ilvl w:val="0"/>
          <w:numId w:val="35"/>
        </w:numPr>
        <w:tabs>
          <w:tab w:val="left" w:pos="426"/>
          <w:tab w:val="left" w:pos="709"/>
        </w:tabs>
        <w:spacing w:before="0" w:after="0" w:line="240" w:lineRule="auto"/>
        <w:ind w:left="0" w:firstLine="0"/>
      </w:pPr>
      <w:r w:rsidRPr="007A0918">
        <w:t>O contratado deverá manter preposto aceito pela Administração no local do serviço para representá-lo na execução do contrato. (Lei nº 14.133/2021, art. 118).</w:t>
      </w:r>
    </w:p>
    <w:p w14:paraId="3FC99CDF" w14:textId="77777777" w:rsidR="007E7E49" w:rsidRPr="007A0918" w:rsidRDefault="007E7E49" w:rsidP="007A0918">
      <w:pPr>
        <w:pStyle w:val="Nivel4"/>
        <w:tabs>
          <w:tab w:val="left" w:pos="426"/>
          <w:tab w:val="left" w:pos="709"/>
        </w:tabs>
        <w:spacing w:before="0" w:after="0" w:line="240" w:lineRule="auto"/>
        <w:ind w:left="0"/>
      </w:pPr>
    </w:p>
    <w:p w14:paraId="3493DDBF" w14:textId="77777777" w:rsidR="007E7E49" w:rsidRPr="007A0918" w:rsidRDefault="007E7E49" w:rsidP="007A0918">
      <w:pPr>
        <w:pStyle w:val="Nivel4"/>
        <w:numPr>
          <w:ilvl w:val="0"/>
          <w:numId w:val="35"/>
        </w:numPr>
        <w:tabs>
          <w:tab w:val="left" w:pos="426"/>
          <w:tab w:val="left" w:pos="709"/>
        </w:tabs>
        <w:spacing w:before="0" w:after="0" w:line="240" w:lineRule="auto"/>
        <w:ind w:left="0" w:firstLine="0"/>
      </w:pPr>
      <w:r w:rsidRPr="007A0918">
        <w:t xml:space="preserve">A indicação ou a manutenção do preposto da empresa poderá ser recusada pelo órgão, desde que devidamente justificada, devendo a empresa designar outro para o exercício da atividade </w:t>
      </w:r>
    </w:p>
    <w:p w14:paraId="27AEADD9" w14:textId="77777777" w:rsidR="007E7E49" w:rsidRPr="007A0918" w:rsidRDefault="007E7E49" w:rsidP="007A0918">
      <w:pPr>
        <w:pStyle w:val="Nivel3"/>
        <w:tabs>
          <w:tab w:val="left" w:pos="426"/>
          <w:tab w:val="left" w:pos="709"/>
        </w:tabs>
        <w:spacing w:before="0" w:after="0" w:line="240" w:lineRule="auto"/>
        <w:ind w:left="0"/>
      </w:pPr>
    </w:p>
    <w:p w14:paraId="73501FEA" w14:textId="77777777" w:rsidR="007E7E49" w:rsidRPr="007A0918" w:rsidRDefault="007E7E49" w:rsidP="007A0918">
      <w:pPr>
        <w:pStyle w:val="Nivel3"/>
        <w:numPr>
          <w:ilvl w:val="0"/>
          <w:numId w:val="35"/>
        </w:numPr>
        <w:tabs>
          <w:tab w:val="left" w:pos="426"/>
          <w:tab w:val="left" w:pos="709"/>
        </w:tabs>
        <w:spacing w:before="0" w:after="0" w:line="240" w:lineRule="auto"/>
        <w:ind w:left="0" w:firstLine="0"/>
      </w:pPr>
      <w:r w:rsidRPr="007A0918">
        <w:t xml:space="preserve">O contratado será obrigado a reparar, corrigir, remover, reconstruir ou substituir, a suas expensas, no total ou em parte, o objeto do contrato em que se verificarem vícios, defeitos ou </w:t>
      </w:r>
      <w:r w:rsidRPr="007A0918">
        <w:lastRenderedPageBreak/>
        <w:t>incorreções resultantes de sua execução ou de materiais nela empregados (Lei nº 14.133/2021, art. 119).</w:t>
      </w:r>
    </w:p>
    <w:p w14:paraId="63E55C27" w14:textId="77777777" w:rsidR="007E7E49" w:rsidRPr="007A0918" w:rsidRDefault="007E7E49" w:rsidP="007A0918">
      <w:pPr>
        <w:pStyle w:val="Nivel3"/>
        <w:numPr>
          <w:ilvl w:val="0"/>
          <w:numId w:val="35"/>
        </w:numPr>
        <w:tabs>
          <w:tab w:val="left" w:pos="426"/>
          <w:tab w:val="left" w:pos="709"/>
        </w:tabs>
        <w:spacing w:before="0" w:after="0" w:line="240" w:lineRule="auto"/>
        <w:ind w:left="0" w:firstLine="0"/>
      </w:pPr>
      <w:bookmarkStart w:id="53" w:name="art120"/>
      <w:bookmarkEnd w:id="53"/>
      <w:r w:rsidRPr="007A0918">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10D1FA7" w14:textId="77777777" w:rsidR="007E7E49" w:rsidRPr="007A0918" w:rsidRDefault="007E7E49" w:rsidP="007A0918">
      <w:pPr>
        <w:pStyle w:val="Nivel3"/>
        <w:tabs>
          <w:tab w:val="left" w:pos="426"/>
          <w:tab w:val="left" w:pos="709"/>
        </w:tabs>
        <w:spacing w:before="0" w:after="0" w:line="240" w:lineRule="auto"/>
        <w:ind w:left="0"/>
      </w:pPr>
      <w:bookmarkStart w:id="54" w:name="art121"/>
      <w:bookmarkEnd w:id="54"/>
    </w:p>
    <w:p w14:paraId="1F84418E" w14:textId="77777777" w:rsidR="007E7E49" w:rsidRPr="007A0918" w:rsidRDefault="007E7E49" w:rsidP="007A0918">
      <w:pPr>
        <w:pStyle w:val="Nivel3"/>
        <w:numPr>
          <w:ilvl w:val="0"/>
          <w:numId w:val="35"/>
        </w:numPr>
        <w:tabs>
          <w:tab w:val="left" w:pos="426"/>
          <w:tab w:val="left" w:pos="709"/>
        </w:tabs>
        <w:spacing w:before="0" w:after="0" w:line="240" w:lineRule="auto"/>
        <w:ind w:left="0" w:firstLine="0"/>
      </w:pPr>
      <w:r w:rsidRPr="007A0918">
        <w:t xml:space="preserve">Somente o contratado será responsável pelos encargos trabalhistas, previdenciários, fiscais e comerciais resultantes da execução do contrato (Lei nº 14.133/2021, art. 121, </w:t>
      </w:r>
      <w:r w:rsidRPr="007A0918">
        <w:rPr>
          <w:i/>
          <w:iCs/>
        </w:rPr>
        <w:t>caput</w:t>
      </w:r>
      <w:r w:rsidRPr="007A0918">
        <w:t>).</w:t>
      </w:r>
    </w:p>
    <w:p w14:paraId="2FD3B00A" w14:textId="77777777" w:rsidR="007E7E49" w:rsidRPr="007A0918" w:rsidRDefault="007E7E49" w:rsidP="007A0918">
      <w:pPr>
        <w:pStyle w:val="Nivel4"/>
        <w:tabs>
          <w:tab w:val="left" w:pos="426"/>
          <w:tab w:val="left" w:pos="709"/>
        </w:tabs>
        <w:spacing w:before="0" w:after="0" w:line="240" w:lineRule="auto"/>
        <w:ind w:left="0"/>
        <w:rPr>
          <w:rFonts w:eastAsia="Times New Roman"/>
        </w:rPr>
      </w:pPr>
      <w:bookmarkStart w:id="55" w:name="art121§1"/>
      <w:bookmarkEnd w:id="55"/>
    </w:p>
    <w:p w14:paraId="67154619" w14:textId="77777777" w:rsidR="007E7E49" w:rsidRPr="007A0918" w:rsidRDefault="007E7E49" w:rsidP="007A0918">
      <w:pPr>
        <w:pStyle w:val="Nivel4"/>
        <w:numPr>
          <w:ilvl w:val="0"/>
          <w:numId w:val="35"/>
        </w:numPr>
        <w:tabs>
          <w:tab w:val="left" w:pos="426"/>
          <w:tab w:val="left" w:pos="709"/>
        </w:tabs>
        <w:spacing w:before="0" w:after="0" w:line="240" w:lineRule="auto"/>
        <w:ind w:left="0" w:firstLine="0"/>
        <w:rPr>
          <w:rFonts w:eastAsia="Times New Roman"/>
        </w:rPr>
      </w:pPr>
      <w:r w:rsidRPr="007A0918">
        <w:rPr>
          <w:rFonts w:eastAsia="Times New Roman"/>
        </w:rPr>
        <w:t>A inadimplência do contratado em relação aos encargos trabalhistas, fiscais e comerciais não transferirá à Administração a responsabilidade pelo seu pagamento e não poderá onerar o objeto do contrato (Lei nº 14.133/2021, art. 121, §1º).</w:t>
      </w:r>
    </w:p>
    <w:p w14:paraId="362F1E73" w14:textId="77777777" w:rsidR="007E7E49" w:rsidRPr="007A0918" w:rsidRDefault="007E7E49" w:rsidP="007A0918">
      <w:pPr>
        <w:pStyle w:val="Nivel3"/>
        <w:tabs>
          <w:tab w:val="left" w:pos="426"/>
          <w:tab w:val="left" w:pos="709"/>
        </w:tabs>
        <w:spacing w:before="0" w:after="0" w:line="240" w:lineRule="auto"/>
        <w:ind w:left="0"/>
      </w:pPr>
      <w:bookmarkStart w:id="56" w:name="art122"/>
      <w:bookmarkStart w:id="57" w:name="art122§1"/>
      <w:bookmarkStart w:id="58" w:name="art122§2"/>
      <w:bookmarkStart w:id="59" w:name="art122§3"/>
      <w:bookmarkStart w:id="60" w:name="art123"/>
      <w:bookmarkEnd w:id="56"/>
      <w:bookmarkEnd w:id="57"/>
      <w:bookmarkEnd w:id="58"/>
      <w:bookmarkEnd w:id="59"/>
      <w:bookmarkEnd w:id="60"/>
    </w:p>
    <w:p w14:paraId="48AFF4CC" w14:textId="77777777" w:rsidR="007E7E49" w:rsidRPr="007A0918" w:rsidRDefault="007E7E49" w:rsidP="007A0918">
      <w:pPr>
        <w:pStyle w:val="Nivel3"/>
        <w:numPr>
          <w:ilvl w:val="0"/>
          <w:numId w:val="35"/>
        </w:numPr>
        <w:tabs>
          <w:tab w:val="left" w:pos="426"/>
          <w:tab w:val="left" w:pos="709"/>
        </w:tabs>
        <w:spacing w:before="0" w:after="0" w:line="240" w:lineRule="auto"/>
        <w:ind w:left="0" w:firstLine="0"/>
      </w:pPr>
      <w:r w:rsidRPr="007A0918">
        <w:t>As comunicações entre o órgão e a contratada devem ser realizadas por escrito sempre que o ato exigir tal formalidade, admitindo-se, excepcionalmente, o uso de mensagem eletrônica para esse fim;</w:t>
      </w:r>
    </w:p>
    <w:p w14:paraId="729F1DE0" w14:textId="77777777" w:rsidR="007E7E49" w:rsidRPr="007A0918" w:rsidRDefault="007E7E49" w:rsidP="007A0918">
      <w:pPr>
        <w:pStyle w:val="Nivel3"/>
        <w:numPr>
          <w:ilvl w:val="0"/>
          <w:numId w:val="35"/>
        </w:numPr>
        <w:tabs>
          <w:tab w:val="left" w:pos="426"/>
          <w:tab w:val="left" w:pos="709"/>
        </w:tabs>
        <w:spacing w:before="0" w:after="0" w:line="240" w:lineRule="auto"/>
        <w:ind w:left="0" w:firstLine="0"/>
      </w:pPr>
      <w:r w:rsidRPr="007A0918">
        <w:t>O órgão poderá convocar representante da empresa para adoção de providências que devam ser cumpridas de imediato.</w:t>
      </w:r>
    </w:p>
    <w:p w14:paraId="5D4A133C" w14:textId="77777777" w:rsidR="007E7E49" w:rsidRPr="007A0918" w:rsidRDefault="007E7E49" w:rsidP="007A0918">
      <w:pPr>
        <w:pStyle w:val="Nivel3"/>
        <w:tabs>
          <w:tab w:val="left" w:pos="426"/>
          <w:tab w:val="left" w:pos="709"/>
        </w:tabs>
        <w:spacing w:before="0" w:after="0" w:line="240" w:lineRule="auto"/>
        <w:ind w:left="0"/>
      </w:pPr>
    </w:p>
    <w:p w14:paraId="7DD0BE2F"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O fiscal técnico do contrato comunicar ao gestor do contrato, em tempo hábil, o término do contrato sob sua responsabilidade, com vistas à renovação tempestiva ou à prorrogação contratual </w:t>
      </w:r>
    </w:p>
    <w:p w14:paraId="4C1D05AA" w14:textId="77777777" w:rsidR="007E7E49" w:rsidRPr="007A0918" w:rsidRDefault="007E7E49" w:rsidP="007A0918">
      <w:pPr>
        <w:tabs>
          <w:tab w:val="left" w:pos="426"/>
          <w:tab w:val="left" w:pos="709"/>
        </w:tabs>
        <w:spacing w:after="0" w:line="240" w:lineRule="auto"/>
        <w:jc w:val="both"/>
        <w:rPr>
          <w:rFonts w:ascii="Arial" w:hAnsi="Arial" w:cs="Arial"/>
        </w:rPr>
      </w:pPr>
    </w:p>
    <w:p w14:paraId="106F1683"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10BF6B92" w14:textId="77777777" w:rsidR="007E7E49" w:rsidRPr="007A0918" w:rsidRDefault="007E7E49" w:rsidP="007A0918">
      <w:pPr>
        <w:tabs>
          <w:tab w:val="left" w:pos="426"/>
          <w:tab w:val="left" w:pos="709"/>
        </w:tabs>
        <w:spacing w:after="0" w:line="240" w:lineRule="auto"/>
        <w:jc w:val="both"/>
        <w:rPr>
          <w:rFonts w:ascii="Arial" w:hAnsi="Arial" w:cs="Arial"/>
        </w:rPr>
      </w:pPr>
    </w:p>
    <w:p w14:paraId="1A8E7A90"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67009477" w14:textId="77777777" w:rsidR="007E7E49" w:rsidRPr="007A0918" w:rsidRDefault="007E7E49" w:rsidP="007A0918">
      <w:pPr>
        <w:tabs>
          <w:tab w:val="left" w:pos="426"/>
          <w:tab w:val="left" w:pos="709"/>
        </w:tabs>
        <w:spacing w:after="0" w:line="240" w:lineRule="auto"/>
        <w:jc w:val="both"/>
        <w:rPr>
          <w:rFonts w:ascii="Arial" w:hAnsi="Arial" w:cs="Arial"/>
        </w:rPr>
      </w:pPr>
    </w:p>
    <w:p w14:paraId="1C4C953D"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106103D" w14:textId="77777777" w:rsidR="007E7E49" w:rsidRPr="007A0918" w:rsidRDefault="007E7E49" w:rsidP="007A0918">
      <w:pPr>
        <w:tabs>
          <w:tab w:val="left" w:pos="426"/>
          <w:tab w:val="left" w:pos="709"/>
        </w:tabs>
        <w:spacing w:after="0" w:line="240" w:lineRule="auto"/>
        <w:jc w:val="both"/>
        <w:rPr>
          <w:rFonts w:ascii="Arial" w:hAnsi="Arial" w:cs="Arial"/>
        </w:rPr>
      </w:pPr>
    </w:p>
    <w:p w14:paraId="20A9CE27"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2D56676A"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6CA1EA7" w14:textId="77777777" w:rsidR="007E7E49" w:rsidRPr="007A0918" w:rsidRDefault="007E7E49" w:rsidP="007A0918">
      <w:pPr>
        <w:tabs>
          <w:tab w:val="left" w:pos="426"/>
          <w:tab w:val="left" w:pos="709"/>
        </w:tabs>
        <w:spacing w:after="0" w:line="240" w:lineRule="auto"/>
        <w:jc w:val="both"/>
        <w:rPr>
          <w:rFonts w:ascii="Arial" w:hAnsi="Arial" w:cs="Arial"/>
        </w:rPr>
      </w:pPr>
    </w:p>
    <w:p w14:paraId="7306E201"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A192B6F" w14:textId="77777777" w:rsidR="007E7E49" w:rsidRPr="007A0918" w:rsidRDefault="007E7E49" w:rsidP="007A0918">
      <w:pPr>
        <w:tabs>
          <w:tab w:val="left" w:pos="426"/>
          <w:tab w:val="left" w:pos="709"/>
        </w:tabs>
        <w:spacing w:after="0" w:line="240" w:lineRule="auto"/>
        <w:jc w:val="both"/>
        <w:rPr>
          <w:rFonts w:ascii="Arial" w:hAnsi="Arial" w:cs="Arial"/>
        </w:rPr>
      </w:pPr>
    </w:p>
    <w:p w14:paraId="62A430E4" w14:textId="77777777" w:rsidR="007E7E49" w:rsidRPr="007A0918" w:rsidRDefault="007E7E49" w:rsidP="007A0918">
      <w:pPr>
        <w:pStyle w:val="PargrafodaLista"/>
        <w:numPr>
          <w:ilvl w:val="0"/>
          <w:numId w:val="35"/>
        </w:numPr>
        <w:tabs>
          <w:tab w:val="left" w:pos="426"/>
          <w:tab w:val="left" w:pos="709"/>
        </w:tabs>
        <w:spacing w:after="0" w:line="240" w:lineRule="auto"/>
        <w:ind w:left="0" w:firstLine="0"/>
        <w:jc w:val="both"/>
        <w:rPr>
          <w:rFonts w:ascii="Arial" w:hAnsi="Arial" w:cs="Arial"/>
        </w:rPr>
      </w:pPr>
      <w:r w:rsidRPr="007A0918">
        <w:rPr>
          <w:rFonts w:ascii="Arial" w:hAnsi="Arial" w:cs="Arial"/>
        </w:rPr>
        <w:lastRenderedPageBreak/>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FF4866D" w14:textId="77777777" w:rsidR="007E7E49" w:rsidRPr="007A0918" w:rsidRDefault="007E7E49" w:rsidP="007A0918">
      <w:pPr>
        <w:pStyle w:val="Nivel2"/>
        <w:tabs>
          <w:tab w:val="left" w:pos="284"/>
          <w:tab w:val="left" w:pos="709"/>
          <w:tab w:val="left" w:pos="851"/>
        </w:tabs>
        <w:spacing w:before="0" w:after="0" w:line="240" w:lineRule="auto"/>
      </w:pPr>
    </w:p>
    <w:p w14:paraId="72D5D724" w14:textId="77777777" w:rsidR="007E7E49" w:rsidRPr="007A0918" w:rsidRDefault="007E7E49" w:rsidP="007A0918">
      <w:pPr>
        <w:pStyle w:val="Nivel01"/>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709"/>
          <w:tab w:val="left" w:pos="851"/>
        </w:tabs>
        <w:spacing w:before="0"/>
        <w:ind w:left="0" w:firstLine="0"/>
        <w:rPr>
          <w:rFonts w:ascii="Arial" w:hAnsi="Arial" w:cs="Arial"/>
          <w:sz w:val="22"/>
          <w:szCs w:val="22"/>
        </w:rPr>
      </w:pPr>
      <w:r w:rsidRPr="007A0918">
        <w:rPr>
          <w:rFonts w:ascii="Arial" w:hAnsi="Arial" w:cs="Arial"/>
          <w:sz w:val="22"/>
          <w:szCs w:val="22"/>
        </w:rPr>
        <w:t>CRITÉRIOS DE PAGAMENTO</w:t>
      </w:r>
    </w:p>
    <w:p w14:paraId="10AB6E3A" w14:textId="77777777" w:rsidR="007E7E49" w:rsidRPr="007A0918" w:rsidRDefault="007E7E49" w:rsidP="007A0918">
      <w:pPr>
        <w:pStyle w:val="Nvel1-SemNum"/>
        <w:tabs>
          <w:tab w:val="left" w:pos="284"/>
          <w:tab w:val="left" w:pos="709"/>
          <w:tab w:val="left" w:pos="851"/>
        </w:tabs>
        <w:spacing w:before="0"/>
        <w:ind w:left="0"/>
        <w:rPr>
          <w:rFonts w:ascii="Arial" w:hAnsi="Arial" w:cs="Arial"/>
          <w:color w:val="auto"/>
          <w:sz w:val="22"/>
          <w:szCs w:val="22"/>
          <w:lang w:eastAsia="en-US"/>
        </w:rPr>
      </w:pPr>
    </w:p>
    <w:p w14:paraId="1BB05B26" w14:textId="77777777" w:rsidR="007E7E49" w:rsidRPr="007A0918" w:rsidRDefault="007E7E49" w:rsidP="007A0918">
      <w:pPr>
        <w:pStyle w:val="Nivel2"/>
        <w:numPr>
          <w:ilvl w:val="0"/>
          <w:numId w:val="28"/>
        </w:numPr>
        <w:tabs>
          <w:tab w:val="left" w:pos="284"/>
          <w:tab w:val="left" w:pos="426"/>
          <w:tab w:val="left" w:pos="851"/>
          <w:tab w:val="left" w:pos="993"/>
        </w:tabs>
        <w:spacing w:before="0" w:after="0" w:line="240" w:lineRule="auto"/>
        <w:ind w:left="0" w:firstLine="0"/>
        <w:rPr>
          <w:bCs/>
          <w:color w:val="auto"/>
        </w:rPr>
      </w:pPr>
      <w:r w:rsidRPr="007A0918">
        <w:rPr>
          <w:bCs/>
          <w:color w:val="auto"/>
        </w:rPr>
        <w:t xml:space="preserve">Os serviços, serão recebidos provisoriamente, no prazo de 10 (dez) dias, contado do </w:t>
      </w:r>
      <w:r w:rsidRPr="007A0918">
        <w:rPr>
          <w:rFonts w:eastAsia="Times New Roman"/>
          <w:b/>
          <w:u w:val="single"/>
        </w:rPr>
        <w:t>recebimento dos serviços,</w:t>
      </w:r>
      <w:r w:rsidRPr="007A0918">
        <w:rPr>
          <w:bCs/>
          <w:color w:val="auto"/>
        </w:rPr>
        <w:t xml:space="preserve"> pelo (a) responsável pelo acompanhamento e fiscalização do contrato, </w:t>
      </w:r>
      <w:r w:rsidRPr="007A0918">
        <w:t>mediante termo detalhado, quando verificado o cumprimento das exigências de caráter técnico</w:t>
      </w:r>
      <w:r w:rsidRPr="007A0918">
        <w:rPr>
          <w:bCs/>
          <w:color w:val="auto"/>
        </w:rPr>
        <w:t>.</w:t>
      </w:r>
    </w:p>
    <w:p w14:paraId="57A57D7F" w14:textId="77777777" w:rsidR="007E7E49" w:rsidRPr="007A0918" w:rsidRDefault="007E7E49" w:rsidP="007A0918">
      <w:pPr>
        <w:pStyle w:val="Nivel2"/>
        <w:tabs>
          <w:tab w:val="left" w:pos="284"/>
          <w:tab w:val="left" w:pos="426"/>
          <w:tab w:val="left" w:pos="851"/>
          <w:tab w:val="left" w:pos="993"/>
        </w:tabs>
        <w:spacing w:before="0" w:after="0" w:line="240" w:lineRule="auto"/>
        <w:rPr>
          <w:bCs/>
          <w:color w:val="auto"/>
        </w:rPr>
      </w:pPr>
    </w:p>
    <w:p w14:paraId="02CC4FED" w14:textId="77777777" w:rsidR="007E7E49" w:rsidRPr="007A0918" w:rsidRDefault="007E7E49" w:rsidP="007A0918">
      <w:pPr>
        <w:pStyle w:val="Nivel2"/>
        <w:numPr>
          <w:ilvl w:val="0"/>
          <w:numId w:val="28"/>
        </w:numPr>
        <w:tabs>
          <w:tab w:val="left" w:pos="284"/>
          <w:tab w:val="left" w:pos="426"/>
          <w:tab w:val="left" w:pos="851"/>
          <w:tab w:val="left" w:pos="993"/>
        </w:tabs>
        <w:spacing w:before="0" w:after="0" w:line="240" w:lineRule="auto"/>
        <w:ind w:left="0" w:firstLine="0"/>
        <w:rPr>
          <w:bCs/>
          <w:color w:val="auto"/>
        </w:rPr>
      </w:pPr>
      <w:r w:rsidRPr="007A0918">
        <w:t>O contratante realizará inspeção minuciosa o recebimento dos serviços, por meio de profissionais técnicos competentes.</w:t>
      </w:r>
    </w:p>
    <w:p w14:paraId="7322E1F4" w14:textId="77777777" w:rsidR="007E7E49" w:rsidRPr="007A0918" w:rsidRDefault="007E7E49" w:rsidP="007A0918">
      <w:pPr>
        <w:pStyle w:val="Nivel2"/>
        <w:tabs>
          <w:tab w:val="left" w:pos="284"/>
          <w:tab w:val="left" w:pos="426"/>
          <w:tab w:val="left" w:pos="851"/>
          <w:tab w:val="left" w:pos="993"/>
        </w:tabs>
        <w:spacing w:before="0" w:after="0" w:line="240" w:lineRule="auto"/>
        <w:rPr>
          <w:bCs/>
          <w:color w:val="auto"/>
        </w:rPr>
      </w:pPr>
    </w:p>
    <w:p w14:paraId="1C4349F4" w14:textId="77777777" w:rsidR="007E7E49" w:rsidRPr="007A0918" w:rsidRDefault="007E7E49" w:rsidP="007A0918">
      <w:pPr>
        <w:pStyle w:val="Nivel2"/>
        <w:numPr>
          <w:ilvl w:val="0"/>
          <w:numId w:val="28"/>
        </w:numPr>
        <w:tabs>
          <w:tab w:val="left" w:pos="284"/>
          <w:tab w:val="left" w:pos="426"/>
          <w:tab w:val="left" w:pos="851"/>
          <w:tab w:val="left" w:pos="993"/>
        </w:tabs>
        <w:spacing w:before="0" w:after="0" w:line="240" w:lineRule="auto"/>
        <w:ind w:left="0" w:firstLine="0"/>
        <w:rPr>
          <w:bCs/>
          <w:color w:val="auto"/>
        </w:rPr>
      </w:pPr>
      <w:r w:rsidRPr="007A0918">
        <w:t>O Contratado fica obrigada a reparar, corrigir, remover, reconstruir ou substituir, às suas expensas, no todo ou em parte, o objeto em que se verificarem vícios, defeitos ou incorreções resultantes da execução ou materiais empregados, cabendo à fiscalização não atestar a nota até que sejam sanadas todas as eventuais pendências que possam vir a ser apontadas no Recebimento Provisório.</w:t>
      </w:r>
    </w:p>
    <w:p w14:paraId="5C78C6DE" w14:textId="77777777" w:rsidR="007E7E49" w:rsidRPr="007A0918" w:rsidRDefault="007E7E49" w:rsidP="007A0918">
      <w:pPr>
        <w:pStyle w:val="Nivel2"/>
        <w:tabs>
          <w:tab w:val="left" w:pos="284"/>
          <w:tab w:val="left" w:pos="426"/>
          <w:tab w:val="left" w:pos="851"/>
          <w:tab w:val="left" w:pos="993"/>
        </w:tabs>
        <w:spacing w:before="0" w:after="0" w:line="240" w:lineRule="auto"/>
        <w:rPr>
          <w:bCs/>
          <w:color w:val="auto"/>
        </w:rPr>
      </w:pPr>
    </w:p>
    <w:p w14:paraId="20721974" w14:textId="77777777" w:rsidR="007E7E49" w:rsidRPr="007A0918" w:rsidRDefault="007E7E49" w:rsidP="007A0918">
      <w:pPr>
        <w:pStyle w:val="Nivel2"/>
        <w:numPr>
          <w:ilvl w:val="0"/>
          <w:numId w:val="28"/>
        </w:numPr>
        <w:tabs>
          <w:tab w:val="left" w:pos="284"/>
          <w:tab w:val="left" w:pos="426"/>
          <w:tab w:val="left" w:pos="851"/>
          <w:tab w:val="left" w:pos="993"/>
        </w:tabs>
        <w:spacing w:before="0" w:after="0" w:line="240" w:lineRule="auto"/>
        <w:ind w:left="0" w:firstLine="0"/>
        <w:rPr>
          <w:bCs/>
          <w:color w:val="auto"/>
        </w:rPr>
      </w:pPr>
      <w:r w:rsidRPr="007A0918">
        <w:t>O recebimento provisório também ficará sujeito, quando cabível, à conclusão de todos os testes e à entrega dos Manuais e Instruções exigíveis.</w:t>
      </w:r>
    </w:p>
    <w:p w14:paraId="544732B5" w14:textId="77777777" w:rsidR="007E7E49" w:rsidRPr="007A0918" w:rsidRDefault="007E7E49" w:rsidP="007A0918">
      <w:pPr>
        <w:pStyle w:val="Nivel2"/>
        <w:tabs>
          <w:tab w:val="left" w:pos="284"/>
          <w:tab w:val="left" w:pos="426"/>
          <w:tab w:val="left" w:pos="851"/>
          <w:tab w:val="left" w:pos="993"/>
        </w:tabs>
        <w:spacing w:before="0" w:after="0" w:line="240" w:lineRule="auto"/>
        <w:rPr>
          <w:bCs/>
          <w:color w:val="auto"/>
        </w:rPr>
      </w:pPr>
    </w:p>
    <w:p w14:paraId="4A71331A" w14:textId="77777777" w:rsidR="007E7E49" w:rsidRPr="007A0918" w:rsidRDefault="007E7E49" w:rsidP="007A0918">
      <w:pPr>
        <w:pStyle w:val="Nivel2"/>
        <w:numPr>
          <w:ilvl w:val="0"/>
          <w:numId w:val="28"/>
        </w:numPr>
        <w:tabs>
          <w:tab w:val="left" w:pos="284"/>
          <w:tab w:val="left" w:pos="426"/>
          <w:tab w:val="left" w:pos="851"/>
          <w:tab w:val="left" w:pos="993"/>
        </w:tabs>
        <w:spacing w:before="0" w:after="0" w:line="240" w:lineRule="auto"/>
        <w:ind w:left="0" w:firstLine="0"/>
        <w:rPr>
          <w:bCs/>
          <w:color w:val="auto"/>
        </w:rPr>
      </w:pPr>
      <w:r w:rsidRPr="007A0918">
        <w:t>No prazo supracitado para o recebimento provisório, a equipe de fiscalização deverá elaborar Relatório Circunstanciado em consonância com suas atribuições, e encaminhá-lo ao gestor do contrato.</w:t>
      </w:r>
    </w:p>
    <w:p w14:paraId="73C2551E" w14:textId="77777777" w:rsidR="007E7E49" w:rsidRPr="007A0918" w:rsidRDefault="007E7E49" w:rsidP="007A0918">
      <w:pPr>
        <w:pStyle w:val="Nivel2"/>
        <w:tabs>
          <w:tab w:val="left" w:pos="284"/>
          <w:tab w:val="left" w:pos="426"/>
          <w:tab w:val="left" w:pos="851"/>
          <w:tab w:val="left" w:pos="993"/>
        </w:tabs>
        <w:spacing w:before="0" w:after="0" w:line="240" w:lineRule="auto"/>
        <w:rPr>
          <w:bCs/>
          <w:color w:val="auto"/>
        </w:rPr>
      </w:pPr>
    </w:p>
    <w:p w14:paraId="01485697" w14:textId="77777777" w:rsidR="007E7E49" w:rsidRPr="007A0918" w:rsidRDefault="007E7E49" w:rsidP="007A0918">
      <w:pPr>
        <w:pStyle w:val="Nivel2"/>
        <w:numPr>
          <w:ilvl w:val="0"/>
          <w:numId w:val="28"/>
        </w:numPr>
        <w:tabs>
          <w:tab w:val="left" w:pos="284"/>
          <w:tab w:val="left" w:pos="426"/>
          <w:tab w:val="left" w:pos="851"/>
          <w:tab w:val="left" w:pos="993"/>
        </w:tabs>
        <w:spacing w:before="0" w:after="0" w:line="240" w:lineRule="auto"/>
        <w:ind w:left="0" w:firstLine="0"/>
        <w:rPr>
          <w:bCs/>
          <w:color w:val="auto"/>
        </w:rPr>
      </w:pPr>
      <w:r w:rsidRPr="007A0918">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F2E878A" w14:textId="77777777" w:rsidR="007E7E49" w:rsidRPr="007A0918" w:rsidRDefault="007E7E49" w:rsidP="007A0918">
      <w:pPr>
        <w:pStyle w:val="Nivel2"/>
        <w:tabs>
          <w:tab w:val="left" w:pos="284"/>
          <w:tab w:val="left" w:pos="426"/>
          <w:tab w:val="left" w:pos="851"/>
          <w:tab w:val="left" w:pos="993"/>
        </w:tabs>
        <w:spacing w:before="0" w:after="0" w:line="240" w:lineRule="auto"/>
        <w:rPr>
          <w:bCs/>
          <w:color w:val="auto"/>
        </w:rPr>
      </w:pPr>
    </w:p>
    <w:p w14:paraId="4712AB2D" w14:textId="77777777" w:rsidR="007E7E49" w:rsidRPr="007A0918" w:rsidRDefault="007E7E49" w:rsidP="007A0918">
      <w:pPr>
        <w:pStyle w:val="Nivel2"/>
        <w:numPr>
          <w:ilvl w:val="0"/>
          <w:numId w:val="28"/>
        </w:numPr>
        <w:tabs>
          <w:tab w:val="left" w:pos="284"/>
          <w:tab w:val="left" w:pos="426"/>
          <w:tab w:val="left" w:pos="851"/>
          <w:tab w:val="left" w:pos="993"/>
        </w:tabs>
        <w:spacing w:before="0" w:after="0" w:line="240" w:lineRule="auto"/>
        <w:ind w:left="0" w:firstLine="0"/>
        <w:rPr>
          <w:bCs/>
          <w:color w:val="auto"/>
        </w:rPr>
      </w:pPr>
      <w:r w:rsidRPr="007A0918">
        <w:t>Os serviços, poderão ser rejeitados, quando em desacordo com as especificações constantes neste Termo de Referência e na proposta, devendo ser</w:t>
      </w:r>
      <w:r w:rsidRPr="007A0918">
        <w:rPr>
          <w:strike/>
        </w:rPr>
        <w:t xml:space="preserve"> </w:t>
      </w:r>
      <w:r w:rsidRPr="007A0918">
        <w:t xml:space="preserve">corrigidos/refeitos/substituídos no prazo de </w:t>
      </w:r>
      <w:r w:rsidRPr="007A0918">
        <w:rPr>
          <w:color w:val="auto"/>
        </w:rPr>
        <w:t xml:space="preserve">05 (cinco) </w:t>
      </w:r>
      <w:r w:rsidRPr="007A0918">
        <w:t>dias, a contar da notificação da contratada, às suas custas, sem prejuízo da aplicação das penalidades.</w:t>
      </w:r>
    </w:p>
    <w:p w14:paraId="323DADD2" w14:textId="77777777" w:rsidR="007E7E49" w:rsidRPr="007A0918" w:rsidRDefault="007E7E49" w:rsidP="007A0918">
      <w:pPr>
        <w:pStyle w:val="Nivel2"/>
        <w:tabs>
          <w:tab w:val="left" w:pos="284"/>
          <w:tab w:val="left" w:pos="426"/>
          <w:tab w:val="left" w:pos="851"/>
          <w:tab w:val="left" w:pos="993"/>
        </w:tabs>
        <w:spacing w:before="0" w:after="0" w:line="240" w:lineRule="auto"/>
        <w:rPr>
          <w:bCs/>
          <w:color w:val="auto"/>
        </w:rPr>
      </w:pPr>
    </w:p>
    <w:p w14:paraId="03422E47" w14:textId="77777777" w:rsidR="007E7E49" w:rsidRPr="007A0918" w:rsidRDefault="007E7E49" w:rsidP="007A0918">
      <w:pPr>
        <w:pStyle w:val="Nivel2"/>
        <w:numPr>
          <w:ilvl w:val="0"/>
          <w:numId w:val="28"/>
        </w:numPr>
        <w:tabs>
          <w:tab w:val="left" w:pos="284"/>
          <w:tab w:val="left" w:pos="426"/>
          <w:tab w:val="left" w:pos="851"/>
          <w:tab w:val="left" w:pos="993"/>
        </w:tabs>
        <w:spacing w:before="0" w:after="0" w:line="240" w:lineRule="auto"/>
        <w:ind w:left="0" w:firstLine="0"/>
        <w:rPr>
          <w:bCs/>
          <w:color w:val="auto"/>
        </w:rPr>
      </w:pPr>
      <w:r w:rsidRPr="007A0918">
        <w:t xml:space="preserve">Os serviços, serão recebidos definitivamente no prazo de </w:t>
      </w:r>
      <w:r w:rsidRPr="007A0918">
        <w:rPr>
          <w:color w:val="auto"/>
        </w:rPr>
        <w:t xml:space="preserve">05 (cinco) </w:t>
      </w:r>
      <w:r w:rsidRPr="007A0918">
        <w:t>dias, contados do recebimento provisório, por servidor ou comissão designada pela autoridade competente, após a verificação da qualidade e quantidade e consequente aceitação mediante termo detalhada.</w:t>
      </w:r>
    </w:p>
    <w:p w14:paraId="1CF61D3B" w14:textId="77777777" w:rsidR="007E7E49" w:rsidRPr="007A0918" w:rsidRDefault="007E7E49" w:rsidP="007A0918">
      <w:pPr>
        <w:pStyle w:val="Nivel2"/>
        <w:tabs>
          <w:tab w:val="left" w:pos="284"/>
          <w:tab w:val="left" w:pos="426"/>
          <w:tab w:val="left" w:pos="851"/>
          <w:tab w:val="left" w:pos="993"/>
        </w:tabs>
        <w:spacing w:before="0" w:after="0" w:line="240" w:lineRule="auto"/>
        <w:rPr>
          <w:bCs/>
          <w:color w:val="auto"/>
        </w:rPr>
      </w:pPr>
    </w:p>
    <w:p w14:paraId="28CC2632"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bCs/>
          <w:color w:val="auto"/>
        </w:rPr>
      </w:pPr>
      <w:r w:rsidRPr="007A0918">
        <w:t>O recebimento provisório ou definitivo não excluirá a responsabilidade civil pela solidez e pela segurança do serviço nem a responsabilidade ético-profissional pela perfeita execução do contrato.</w:t>
      </w:r>
    </w:p>
    <w:p w14:paraId="3AE21AC4"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bCs/>
          <w:color w:val="auto"/>
        </w:rPr>
      </w:pPr>
    </w:p>
    <w:p w14:paraId="0F299970"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bCs/>
          <w:color w:val="auto"/>
        </w:rPr>
      </w:pPr>
      <w:r w:rsidRPr="007A0918">
        <w:t xml:space="preserve">O pagamento, decorrente do fornecimento do objeto desta licitação, será efetuado mediante crédito em conta corrente, no prazo de até </w:t>
      </w:r>
      <w:r w:rsidRPr="007A0918">
        <w:rPr>
          <w:b/>
        </w:rPr>
        <w:t>30 (trinta) dias</w:t>
      </w:r>
      <w:r w:rsidRPr="007A0918">
        <w:t>, contados do recebimento definitivo da</w:t>
      </w:r>
      <w:r w:rsidRPr="007A0918">
        <w:rPr>
          <w:b/>
          <w:u w:val="single"/>
        </w:rPr>
        <w:t xml:space="preserve"> entrega dos serviços,</w:t>
      </w:r>
      <w:r w:rsidRPr="007A0918">
        <w:t xml:space="preserve"> após a apresentação da respectiva nota fiscal, devidamente atestada pelo setor competente.</w:t>
      </w:r>
    </w:p>
    <w:p w14:paraId="49F0150F"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lang w:eastAsia="en-US"/>
        </w:rPr>
      </w:pPr>
    </w:p>
    <w:p w14:paraId="1A64C335"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lang w:eastAsia="en-US"/>
        </w:rPr>
      </w:pPr>
      <w:r w:rsidRPr="007A0918">
        <w:rPr>
          <w:lang w:eastAsia="en-US"/>
        </w:rPr>
        <w:lastRenderedPageBreak/>
        <w:t>O pagamento será realizado por meio de ordem bancária, para crédito em banco, agência e conta corrente indicados pelo contratado.</w:t>
      </w:r>
    </w:p>
    <w:p w14:paraId="26A18B2B"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lang w:eastAsia="en-US"/>
        </w:rPr>
      </w:pPr>
    </w:p>
    <w:p w14:paraId="1E64ABF7"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lang w:eastAsia="en-US"/>
        </w:rPr>
      </w:pPr>
      <w:r w:rsidRPr="007A0918">
        <w:rPr>
          <w:lang w:eastAsia="en-US"/>
        </w:rPr>
        <w:t xml:space="preserve">Para fins de liquidação, o setor competente deverá verificar se a nota fiscal ou instrumento de cobrança equivalente apresentado expressa os elementos necessários e essenciais do documento, tais como: </w:t>
      </w:r>
    </w:p>
    <w:p w14:paraId="1725F72D"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lang w:eastAsia="en-US"/>
        </w:rPr>
      </w:pPr>
    </w:p>
    <w:p w14:paraId="26884806" w14:textId="77777777" w:rsidR="007E7E49" w:rsidRPr="007A0918" w:rsidRDefault="007E7E49" w:rsidP="007A0918">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rPr>
      </w:pPr>
      <w:proofErr w:type="gramStart"/>
      <w:r w:rsidRPr="007A0918">
        <w:rPr>
          <w:rFonts w:ascii="Arial" w:eastAsia="Calibri" w:hAnsi="Arial" w:cs="Arial"/>
          <w:color w:val="000000"/>
        </w:rPr>
        <w:t>o</w:t>
      </w:r>
      <w:proofErr w:type="gramEnd"/>
      <w:r w:rsidRPr="007A0918">
        <w:rPr>
          <w:rFonts w:ascii="Arial" w:eastAsia="Calibri" w:hAnsi="Arial" w:cs="Arial"/>
          <w:color w:val="000000"/>
        </w:rPr>
        <w:t xml:space="preserve"> prazo de validade;</w:t>
      </w:r>
    </w:p>
    <w:p w14:paraId="553FDD61" w14:textId="77777777" w:rsidR="007E7E49" w:rsidRPr="007A0918" w:rsidRDefault="007E7E49" w:rsidP="007A0918">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rPr>
      </w:pPr>
      <w:proofErr w:type="gramStart"/>
      <w:r w:rsidRPr="007A0918">
        <w:rPr>
          <w:rFonts w:ascii="Arial" w:eastAsia="Calibri" w:hAnsi="Arial" w:cs="Arial"/>
          <w:color w:val="000000"/>
        </w:rPr>
        <w:t>a</w:t>
      </w:r>
      <w:proofErr w:type="gramEnd"/>
      <w:r w:rsidRPr="007A0918">
        <w:rPr>
          <w:rFonts w:ascii="Arial" w:eastAsia="Calibri" w:hAnsi="Arial" w:cs="Arial"/>
          <w:color w:val="000000"/>
        </w:rPr>
        <w:t xml:space="preserve"> data da emissão; </w:t>
      </w:r>
    </w:p>
    <w:p w14:paraId="0E1CABDB" w14:textId="77777777" w:rsidR="007E7E49" w:rsidRPr="007A0918" w:rsidRDefault="007E7E49" w:rsidP="007A0918">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rPr>
      </w:pPr>
      <w:proofErr w:type="gramStart"/>
      <w:r w:rsidRPr="007A0918">
        <w:rPr>
          <w:rFonts w:ascii="Arial" w:eastAsia="Calibri" w:hAnsi="Arial" w:cs="Arial"/>
          <w:color w:val="000000"/>
        </w:rPr>
        <w:t>os</w:t>
      </w:r>
      <w:proofErr w:type="gramEnd"/>
      <w:r w:rsidRPr="007A0918">
        <w:rPr>
          <w:rFonts w:ascii="Arial" w:eastAsia="Calibri" w:hAnsi="Arial" w:cs="Arial"/>
          <w:color w:val="000000"/>
        </w:rPr>
        <w:t xml:space="preserve"> dados do contrato e do órgão contratante; </w:t>
      </w:r>
    </w:p>
    <w:p w14:paraId="7CF9AD52" w14:textId="77777777" w:rsidR="007E7E49" w:rsidRPr="007A0918" w:rsidRDefault="007E7E49" w:rsidP="007A0918">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rPr>
      </w:pPr>
      <w:proofErr w:type="gramStart"/>
      <w:r w:rsidRPr="007A0918">
        <w:rPr>
          <w:rFonts w:ascii="Arial" w:eastAsia="Calibri" w:hAnsi="Arial" w:cs="Arial"/>
          <w:color w:val="000000"/>
        </w:rPr>
        <w:t>o</w:t>
      </w:r>
      <w:proofErr w:type="gramEnd"/>
      <w:r w:rsidRPr="007A0918">
        <w:rPr>
          <w:rFonts w:ascii="Arial" w:eastAsia="Calibri" w:hAnsi="Arial" w:cs="Arial"/>
          <w:color w:val="000000"/>
        </w:rPr>
        <w:t xml:space="preserve"> período respectivo de execução do contrato; </w:t>
      </w:r>
    </w:p>
    <w:p w14:paraId="117B2EE8" w14:textId="77777777" w:rsidR="007E7E49" w:rsidRPr="007A0918" w:rsidRDefault="007E7E49" w:rsidP="007A0918">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rPr>
      </w:pPr>
      <w:proofErr w:type="gramStart"/>
      <w:r w:rsidRPr="007A0918">
        <w:rPr>
          <w:rFonts w:ascii="Arial" w:eastAsia="Calibri" w:hAnsi="Arial" w:cs="Arial"/>
          <w:color w:val="000000"/>
        </w:rPr>
        <w:t>o</w:t>
      </w:r>
      <w:proofErr w:type="gramEnd"/>
      <w:r w:rsidRPr="007A0918">
        <w:rPr>
          <w:rFonts w:ascii="Arial" w:eastAsia="Calibri" w:hAnsi="Arial" w:cs="Arial"/>
          <w:color w:val="000000"/>
        </w:rPr>
        <w:t xml:space="preserve"> valor a pagar; e </w:t>
      </w:r>
    </w:p>
    <w:p w14:paraId="3DC34788" w14:textId="77777777" w:rsidR="007E7E49" w:rsidRPr="007A0918" w:rsidRDefault="007E7E49" w:rsidP="007A0918">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rPr>
      </w:pPr>
      <w:proofErr w:type="gramStart"/>
      <w:r w:rsidRPr="007A0918">
        <w:rPr>
          <w:rFonts w:ascii="Arial" w:eastAsia="Calibri" w:hAnsi="Arial" w:cs="Arial"/>
          <w:color w:val="000000"/>
        </w:rPr>
        <w:t>eventual</w:t>
      </w:r>
      <w:proofErr w:type="gramEnd"/>
      <w:r w:rsidRPr="007A0918">
        <w:rPr>
          <w:rFonts w:ascii="Arial" w:eastAsia="Calibri" w:hAnsi="Arial" w:cs="Arial"/>
          <w:color w:val="000000"/>
        </w:rPr>
        <w:t xml:space="preserve"> destaque do valor de retenções tributárias cabíveis.</w:t>
      </w:r>
    </w:p>
    <w:p w14:paraId="079C10AA"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lang w:eastAsia="en-US"/>
        </w:rPr>
      </w:pPr>
    </w:p>
    <w:p w14:paraId="0937FE96"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lang w:eastAsia="en-US"/>
        </w:rPr>
      </w:pPr>
      <w:r w:rsidRPr="007A0918">
        <w:rPr>
          <w:rFonts w:eastAsia="Calibri"/>
          <w:lang w:eastAsia="en-US"/>
        </w:rPr>
        <w:t xml:space="preserve">Havendo erro na apresentação da nota fiscal ou instrumento de cobrança equivalente, ou circunstância que impeça a </w:t>
      </w:r>
      <w:r w:rsidRPr="007A0918">
        <w:rPr>
          <w:lang w:eastAsia="en-US"/>
        </w:rPr>
        <w:t>liquidação da despesa, esta ficará sobrestada até que o contratado providencie as medidas saneadoras, reiniciando-se o prazo após a comprovação da regularização da situação, sem ônus ao contratante;</w:t>
      </w:r>
    </w:p>
    <w:p w14:paraId="442E7624"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lang w:eastAsia="en-US"/>
        </w:rPr>
      </w:pPr>
    </w:p>
    <w:p w14:paraId="45771F04"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lang w:eastAsia="en-US"/>
        </w:rPr>
      </w:pPr>
      <w:r w:rsidRPr="007A0918">
        <w:rPr>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51" w:anchor="art68" w:history="1">
        <w:r w:rsidRPr="007A0918">
          <w:rPr>
            <w:rStyle w:val="Hyperlink"/>
            <w:lang w:eastAsia="en-US"/>
          </w:rPr>
          <w:t xml:space="preserve">art. 68 da Lei nº 14.133, de 2021.  </w:t>
        </w:r>
      </w:hyperlink>
      <w:r w:rsidRPr="007A0918">
        <w:rPr>
          <w:lang w:eastAsia="en-US"/>
        </w:rPr>
        <w:t xml:space="preserve"> </w:t>
      </w:r>
    </w:p>
    <w:p w14:paraId="05EDB16D"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lang w:eastAsia="en-US"/>
        </w:rPr>
      </w:pPr>
    </w:p>
    <w:p w14:paraId="0ABC5554"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lang w:eastAsia="en-US"/>
        </w:rPr>
      </w:pPr>
      <w:r w:rsidRPr="007A0918">
        <w:rPr>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62229DD"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lang w:eastAsia="en-US"/>
        </w:rPr>
      </w:pPr>
    </w:p>
    <w:p w14:paraId="17AD05E3"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lang w:eastAsia="en-US"/>
        </w:rPr>
      </w:pPr>
      <w:r w:rsidRPr="007A0918">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3C7A004"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lang w:eastAsia="en-US"/>
        </w:rPr>
      </w:pPr>
    </w:p>
    <w:p w14:paraId="7C52AF63"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lang w:eastAsia="en-US"/>
        </w:rPr>
      </w:pPr>
      <w:r w:rsidRPr="007A0918">
        <w:rPr>
          <w:lang w:eastAsia="en-US"/>
        </w:rPr>
        <w:t xml:space="preserve">Persistindo a irregularidade, o contratante deverá adotar as medidas necessárias à rescisão contratual nos autos do processo administrativo correspondente, assegurada ao contratado a ampla defesa. </w:t>
      </w:r>
    </w:p>
    <w:p w14:paraId="0B1F656D" w14:textId="77777777" w:rsidR="007E7E49" w:rsidRPr="007A0918" w:rsidRDefault="007E7E49" w:rsidP="007A0918">
      <w:pPr>
        <w:pStyle w:val="Nivel2"/>
        <w:tabs>
          <w:tab w:val="left" w:pos="284"/>
          <w:tab w:val="left" w:pos="426"/>
          <w:tab w:val="left" w:pos="567"/>
          <w:tab w:val="left" w:pos="851"/>
          <w:tab w:val="left" w:pos="993"/>
        </w:tabs>
        <w:spacing w:before="0" w:after="0" w:line="240" w:lineRule="auto"/>
        <w:rPr>
          <w:lang w:eastAsia="en-US"/>
        </w:rPr>
      </w:pPr>
    </w:p>
    <w:p w14:paraId="4E82AED5" w14:textId="77777777" w:rsidR="007E7E49" w:rsidRPr="007A0918" w:rsidRDefault="007E7E49" w:rsidP="007A0918">
      <w:pPr>
        <w:pStyle w:val="Nivel2"/>
        <w:numPr>
          <w:ilvl w:val="0"/>
          <w:numId w:val="28"/>
        </w:numPr>
        <w:tabs>
          <w:tab w:val="left" w:pos="284"/>
          <w:tab w:val="left" w:pos="426"/>
          <w:tab w:val="left" w:pos="567"/>
          <w:tab w:val="left" w:pos="851"/>
          <w:tab w:val="left" w:pos="993"/>
        </w:tabs>
        <w:spacing w:before="0" w:after="0" w:line="240" w:lineRule="auto"/>
        <w:ind w:left="0" w:firstLine="0"/>
        <w:rPr>
          <w:lang w:eastAsia="en-US"/>
        </w:rPr>
      </w:pPr>
      <w:r w:rsidRPr="007A0918">
        <w:t>A Contratada, durante toda a execução do contrato, deverá manter todas as condições de habilitação e qualificação exigidas na licitação.</w:t>
      </w:r>
    </w:p>
    <w:p w14:paraId="067A0FFA" w14:textId="77777777" w:rsidR="007E7E49" w:rsidRPr="007A0918" w:rsidRDefault="007E7E49" w:rsidP="007A0918">
      <w:pPr>
        <w:pStyle w:val="Nivel2"/>
        <w:tabs>
          <w:tab w:val="left" w:pos="284"/>
          <w:tab w:val="left" w:pos="426"/>
          <w:tab w:val="left" w:pos="851"/>
          <w:tab w:val="left" w:pos="993"/>
        </w:tabs>
        <w:spacing w:before="0" w:after="0" w:line="240" w:lineRule="auto"/>
        <w:rPr>
          <w:lang w:eastAsia="en-US"/>
        </w:rPr>
      </w:pPr>
    </w:p>
    <w:p w14:paraId="13C3A132" w14:textId="77777777" w:rsidR="007E7E49" w:rsidRPr="007A0918" w:rsidRDefault="007E7E49" w:rsidP="007A0918">
      <w:pPr>
        <w:pStyle w:val="Nivel01"/>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709"/>
          <w:tab w:val="left" w:pos="851"/>
        </w:tabs>
        <w:spacing w:before="0"/>
        <w:ind w:left="0" w:firstLine="0"/>
        <w:rPr>
          <w:rFonts w:ascii="Arial" w:hAnsi="Arial" w:cs="Arial"/>
          <w:sz w:val="22"/>
          <w:szCs w:val="22"/>
        </w:rPr>
      </w:pPr>
      <w:r w:rsidRPr="007A0918">
        <w:rPr>
          <w:rFonts w:ascii="Arial" w:hAnsi="Arial" w:cs="Arial"/>
          <w:sz w:val="22"/>
          <w:szCs w:val="22"/>
        </w:rPr>
        <w:t>FORMA E CRITÉRIOS DE SELEÇÃO DO FORNECEDOR</w:t>
      </w:r>
    </w:p>
    <w:p w14:paraId="530BB78E" w14:textId="77777777" w:rsidR="007E7E49" w:rsidRPr="007A0918" w:rsidRDefault="007E7E49" w:rsidP="007A0918">
      <w:pPr>
        <w:pStyle w:val="Nvel1-SemNum"/>
        <w:tabs>
          <w:tab w:val="left" w:pos="284"/>
          <w:tab w:val="left" w:pos="709"/>
          <w:tab w:val="left" w:pos="851"/>
        </w:tabs>
        <w:spacing w:before="0"/>
        <w:ind w:left="0"/>
        <w:rPr>
          <w:rFonts w:ascii="Arial" w:hAnsi="Arial" w:cs="Arial"/>
          <w:color w:val="auto"/>
          <w:sz w:val="22"/>
          <w:szCs w:val="22"/>
          <w:lang w:eastAsia="en-US"/>
        </w:rPr>
      </w:pPr>
    </w:p>
    <w:p w14:paraId="038DABDD" w14:textId="77777777" w:rsidR="007E7E49" w:rsidRPr="007A0918" w:rsidRDefault="007E7E49" w:rsidP="007A0918">
      <w:pPr>
        <w:pStyle w:val="Nvel1-SemNum"/>
        <w:tabs>
          <w:tab w:val="left" w:pos="284"/>
          <w:tab w:val="left" w:pos="709"/>
          <w:tab w:val="left" w:pos="851"/>
        </w:tabs>
        <w:spacing w:before="0"/>
        <w:ind w:left="0"/>
        <w:rPr>
          <w:rFonts w:ascii="Arial" w:hAnsi="Arial" w:cs="Arial"/>
          <w:color w:val="auto"/>
          <w:sz w:val="22"/>
          <w:szCs w:val="22"/>
          <w:lang w:eastAsia="en-US"/>
        </w:rPr>
      </w:pPr>
      <w:r w:rsidRPr="007A0918">
        <w:rPr>
          <w:rFonts w:ascii="Arial" w:hAnsi="Arial" w:cs="Arial"/>
          <w:color w:val="auto"/>
          <w:sz w:val="22"/>
          <w:szCs w:val="22"/>
          <w:lang w:eastAsia="en-US"/>
        </w:rPr>
        <w:t>6.1. Forma de seleção e critério de julgamento da proposta</w:t>
      </w:r>
    </w:p>
    <w:p w14:paraId="6D06F8A0" w14:textId="77777777" w:rsidR="007E7E49" w:rsidRPr="007A0918" w:rsidRDefault="007E7E49" w:rsidP="007A0918">
      <w:pPr>
        <w:pStyle w:val="Nvel1-SemNum"/>
        <w:tabs>
          <w:tab w:val="left" w:pos="284"/>
          <w:tab w:val="left" w:pos="709"/>
          <w:tab w:val="left" w:pos="851"/>
        </w:tabs>
        <w:spacing w:before="0"/>
        <w:ind w:left="0"/>
        <w:rPr>
          <w:rFonts w:ascii="Arial" w:hAnsi="Arial" w:cs="Arial"/>
          <w:color w:val="auto"/>
          <w:sz w:val="22"/>
          <w:szCs w:val="22"/>
          <w:highlight w:val="yellow"/>
        </w:rPr>
      </w:pPr>
    </w:p>
    <w:p w14:paraId="3F7D0CEF" w14:textId="77777777" w:rsidR="007E7E49" w:rsidRPr="007A0918" w:rsidRDefault="007E7E49" w:rsidP="007A0918">
      <w:pPr>
        <w:pStyle w:val="Nivel2"/>
        <w:numPr>
          <w:ilvl w:val="2"/>
          <w:numId w:val="30"/>
        </w:numPr>
        <w:tabs>
          <w:tab w:val="left" w:pos="284"/>
          <w:tab w:val="left" w:pos="709"/>
          <w:tab w:val="left" w:pos="851"/>
        </w:tabs>
        <w:spacing w:before="0" w:after="0" w:line="240" w:lineRule="auto"/>
        <w:ind w:left="0" w:firstLine="0"/>
      </w:pPr>
      <w:r w:rsidRPr="007A0918">
        <w:rPr>
          <w:rFonts w:eastAsia="Arial"/>
        </w:rPr>
        <w:t xml:space="preserve">O fornecedor será selecionado por meio da realização de procedimento de LICITAÇÃO, na modalidade PREGÃO, sob a forma </w:t>
      </w:r>
      <w:r w:rsidRPr="007A0918">
        <w:rPr>
          <w:rFonts w:eastAsia="Arial"/>
          <w:b/>
        </w:rPr>
        <w:t>ELETRÔNICA</w:t>
      </w:r>
      <w:r w:rsidRPr="007A0918">
        <w:rPr>
          <w:rFonts w:eastAsia="Arial"/>
        </w:rPr>
        <w:t>, com adoção do critério de julgamento pelo</w:t>
      </w:r>
      <w:r w:rsidRPr="007A0918">
        <w:rPr>
          <w:rFonts w:eastAsia="Arial"/>
          <w:color w:val="auto"/>
        </w:rPr>
        <w:t xml:space="preserve"> [</w:t>
      </w:r>
      <w:r w:rsidRPr="007A0918">
        <w:rPr>
          <w:rFonts w:eastAsia="Arial"/>
          <w:b/>
          <w:color w:val="auto"/>
        </w:rPr>
        <w:t>MENOR PREÇO GLOBAL</w:t>
      </w:r>
      <w:r w:rsidRPr="007A0918">
        <w:rPr>
          <w:rFonts w:eastAsia="Arial"/>
          <w:color w:val="auto"/>
        </w:rPr>
        <w:t>].</w:t>
      </w:r>
    </w:p>
    <w:p w14:paraId="3B65FB93" w14:textId="77777777" w:rsidR="007E7E49" w:rsidRPr="007A0918" w:rsidRDefault="007E7E49" w:rsidP="007A0918">
      <w:pPr>
        <w:pStyle w:val="Nivel2"/>
        <w:tabs>
          <w:tab w:val="left" w:pos="284"/>
          <w:tab w:val="left" w:pos="709"/>
          <w:tab w:val="left" w:pos="851"/>
        </w:tabs>
        <w:spacing w:before="0" w:after="0" w:line="240" w:lineRule="auto"/>
      </w:pPr>
    </w:p>
    <w:p w14:paraId="52710C92" w14:textId="77777777" w:rsidR="007E7E49" w:rsidRPr="007A0918" w:rsidRDefault="007E7E49" w:rsidP="007A0918">
      <w:pPr>
        <w:pStyle w:val="Nivel2"/>
        <w:numPr>
          <w:ilvl w:val="2"/>
          <w:numId w:val="30"/>
        </w:numPr>
        <w:tabs>
          <w:tab w:val="left" w:pos="284"/>
          <w:tab w:val="left" w:pos="709"/>
          <w:tab w:val="left" w:pos="851"/>
        </w:tabs>
        <w:spacing w:before="0" w:after="0" w:line="240" w:lineRule="auto"/>
        <w:ind w:left="0" w:firstLine="0"/>
        <w:rPr>
          <w:color w:val="auto"/>
        </w:rPr>
      </w:pPr>
      <w:r w:rsidRPr="007A0918">
        <w:rPr>
          <w:rFonts w:eastAsia="Times New Roman"/>
          <w:iCs/>
          <w:color w:val="auto"/>
        </w:rPr>
        <w:t xml:space="preserve">As exigências de habilitação jurídica, </w:t>
      </w:r>
      <w:r w:rsidRPr="007A0918">
        <w:rPr>
          <w:rFonts w:eastAsia="WenQuanYi Micro Hei"/>
          <w:iCs/>
          <w:color w:val="auto"/>
          <w:lang w:eastAsia="zh-CN" w:bidi="hi-IN"/>
        </w:rPr>
        <w:t xml:space="preserve">fiscal, social e trabalhista </w:t>
      </w:r>
      <w:r w:rsidRPr="007A0918">
        <w:rPr>
          <w:rFonts w:eastAsia="Times New Roman"/>
          <w:iCs/>
          <w:color w:val="auto"/>
        </w:rPr>
        <w:t>são as usuais para a generalidade dos objetos.</w:t>
      </w:r>
    </w:p>
    <w:p w14:paraId="55FC1288" w14:textId="77777777" w:rsidR="007E7E49" w:rsidRPr="007A0918" w:rsidRDefault="007E7E49" w:rsidP="007A0918">
      <w:pPr>
        <w:pStyle w:val="Nvel1-SemNum"/>
        <w:tabs>
          <w:tab w:val="left" w:pos="284"/>
          <w:tab w:val="left" w:pos="709"/>
          <w:tab w:val="left" w:pos="851"/>
        </w:tabs>
        <w:spacing w:before="0"/>
        <w:ind w:left="0"/>
        <w:rPr>
          <w:rFonts w:ascii="Arial" w:hAnsi="Arial" w:cs="Arial"/>
          <w:color w:val="auto"/>
          <w:sz w:val="22"/>
          <w:szCs w:val="22"/>
          <w:lang w:eastAsia="zh-CN" w:bidi="hi-IN"/>
        </w:rPr>
      </w:pPr>
    </w:p>
    <w:p w14:paraId="425FCEE9" w14:textId="77777777" w:rsidR="007E7E49" w:rsidRPr="007A0918" w:rsidRDefault="007E7E49" w:rsidP="007A0918">
      <w:pPr>
        <w:pStyle w:val="Nivel01"/>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709"/>
          <w:tab w:val="left" w:pos="851"/>
        </w:tabs>
        <w:spacing w:before="0"/>
        <w:ind w:left="0" w:firstLine="0"/>
        <w:rPr>
          <w:rFonts w:ascii="Arial" w:hAnsi="Arial" w:cs="Arial"/>
          <w:sz w:val="22"/>
          <w:szCs w:val="22"/>
        </w:rPr>
      </w:pPr>
      <w:r w:rsidRPr="007A0918">
        <w:rPr>
          <w:rFonts w:ascii="Arial" w:hAnsi="Arial" w:cs="Arial"/>
          <w:sz w:val="22"/>
          <w:szCs w:val="22"/>
        </w:rPr>
        <w:t>ESTIMATIVAS DO VALOR DA CONTRATAÇÃO</w:t>
      </w:r>
    </w:p>
    <w:p w14:paraId="7091A2DF" w14:textId="77777777" w:rsidR="007E7E49" w:rsidRPr="007A0918" w:rsidRDefault="007E7E49" w:rsidP="007A0918">
      <w:pPr>
        <w:tabs>
          <w:tab w:val="left" w:pos="284"/>
          <w:tab w:val="left" w:pos="709"/>
          <w:tab w:val="left" w:pos="851"/>
        </w:tabs>
        <w:spacing w:after="0" w:line="240" w:lineRule="auto"/>
        <w:rPr>
          <w:rFonts w:ascii="Arial" w:hAnsi="Arial" w:cs="Arial"/>
        </w:rPr>
      </w:pPr>
    </w:p>
    <w:p w14:paraId="1E224A3D" w14:textId="77777777" w:rsidR="007E7E49" w:rsidRPr="007A0918" w:rsidRDefault="007E7E49" w:rsidP="007A0918">
      <w:pPr>
        <w:pStyle w:val="Nivel2"/>
        <w:numPr>
          <w:ilvl w:val="1"/>
          <w:numId w:val="30"/>
        </w:numPr>
        <w:tabs>
          <w:tab w:val="left" w:pos="284"/>
          <w:tab w:val="left" w:pos="709"/>
          <w:tab w:val="left" w:pos="851"/>
        </w:tabs>
        <w:spacing w:before="0" w:after="0" w:line="240" w:lineRule="auto"/>
        <w:ind w:left="0" w:firstLine="0"/>
        <w:rPr>
          <w:color w:val="auto"/>
        </w:rPr>
      </w:pPr>
      <w:r w:rsidRPr="007A0918">
        <w:rPr>
          <w:color w:val="auto"/>
        </w:rPr>
        <w:t xml:space="preserve">O custo estimado total da contratação é de </w:t>
      </w:r>
      <w:r w:rsidRPr="007A0918">
        <w:rPr>
          <w:b/>
          <w:iCs/>
          <w:color w:val="auto"/>
        </w:rPr>
        <w:t>R$ 16.908,84 (dezesseis mil, novecentos e oito reais e oitenta e quatro centavos)</w:t>
      </w:r>
      <w:r w:rsidRPr="007A0918">
        <w:rPr>
          <w:color w:val="auto"/>
        </w:rPr>
        <w:t>.</w:t>
      </w:r>
    </w:p>
    <w:p w14:paraId="2486B824" w14:textId="77777777" w:rsidR="007E7E49" w:rsidRPr="007A0918" w:rsidRDefault="007E7E49" w:rsidP="007A0918">
      <w:pPr>
        <w:pStyle w:val="Nivel2"/>
        <w:tabs>
          <w:tab w:val="left" w:pos="284"/>
          <w:tab w:val="left" w:pos="709"/>
          <w:tab w:val="left" w:pos="851"/>
        </w:tabs>
        <w:spacing w:before="0" w:after="0" w:line="240" w:lineRule="auto"/>
      </w:pPr>
    </w:p>
    <w:p w14:paraId="5F52F679" w14:textId="77777777" w:rsidR="007E7E49" w:rsidRPr="007A0918" w:rsidRDefault="007E7E49" w:rsidP="007A0918">
      <w:pPr>
        <w:pStyle w:val="Nivel01"/>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709"/>
          <w:tab w:val="left" w:pos="851"/>
        </w:tabs>
        <w:spacing w:before="0"/>
        <w:ind w:left="0" w:firstLine="0"/>
        <w:rPr>
          <w:rFonts w:ascii="Arial" w:hAnsi="Arial" w:cs="Arial"/>
          <w:sz w:val="22"/>
          <w:szCs w:val="22"/>
        </w:rPr>
      </w:pPr>
      <w:r w:rsidRPr="007A0918">
        <w:rPr>
          <w:rFonts w:ascii="Arial" w:hAnsi="Arial" w:cs="Arial"/>
          <w:sz w:val="22"/>
          <w:szCs w:val="22"/>
        </w:rPr>
        <w:t>ADEQUAÇÃO ORÇAMENTÁRIA</w:t>
      </w:r>
    </w:p>
    <w:p w14:paraId="0CC65F0B" w14:textId="77777777" w:rsidR="007E7E49" w:rsidRPr="007A0918" w:rsidRDefault="007E7E49" w:rsidP="007A0918">
      <w:pPr>
        <w:tabs>
          <w:tab w:val="left" w:pos="284"/>
          <w:tab w:val="left" w:pos="709"/>
          <w:tab w:val="left" w:pos="851"/>
        </w:tabs>
        <w:spacing w:after="0" w:line="240" w:lineRule="auto"/>
        <w:rPr>
          <w:rFonts w:ascii="Arial" w:hAnsi="Arial" w:cs="Arial"/>
        </w:rPr>
      </w:pPr>
    </w:p>
    <w:p w14:paraId="3138EFBB" w14:textId="77777777" w:rsidR="007E7E49" w:rsidRPr="007A0918" w:rsidRDefault="007E7E49" w:rsidP="007A0918">
      <w:pPr>
        <w:pStyle w:val="Nivel2"/>
        <w:numPr>
          <w:ilvl w:val="1"/>
          <w:numId w:val="30"/>
        </w:numPr>
        <w:tabs>
          <w:tab w:val="left" w:pos="284"/>
          <w:tab w:val="left" w:pos="709"/>
          <w:tab w:val="left" w:pos="851"/>
        </w:tabs>
        <w:spacing w:before="0" w:after="0" w:line="240" w:lineRule="auto"/>
        <w:ind w:left="0" w:firstLine="0"/>
      </w:pPr>
      <w:r w:rsidRPr="007A0918">
        <w:rPr>
          <w:rFonts w:eastAsia="Arial"/>
        </w:rPr>
        <w:t>As despesas decorrentes da presente contratação correrão à conta de recursos específicos consignados no Orçamento Geral da Câmara Municipal/MS</w:t>
      </w:r>
    </w:p>
    <w:p w14:paraId="70519E64" w14:textId="77777777" w:rsidR="007E7E49" w:rsidRPr="007A0918" w:rsidRDefault="007E7E49" w:rsidP="007A0918">
      <w:pPr>
        <w:pStyle w:val="Nivel2"/>
        <w:numPr>
          <w:ilvl w:val="1"/>
          <w:numId w:val="30"/>
        </w:numPr>
        <w:tabs>
          <w:tab w:val="left" w:pos="284"/>
          <w:tab w:val="left" w:pos="709"/>
          <w:tab w:val="left" w:pos="851"/>
        </w:tabs>
        <w:spacing w:before="0" w:after="0" w:line="240" w:lineRule="auto"/>
        <w:ind w:left="0" w:firstLine="0"/>
      </w:pPr>
      <w:r w:rsidRPr="007A0918">
        <w:t>A contratação será atendida pela seguinte dotação:</w:t>
      </w:r>
    </w:p>
    <w:p w14:paraId="06364AC8" w14:textId="77777777" w:rsidR="007E7E49" w:rsidRPr="007A0918" w:rsidRDefault="007E7E49" w:rsidP="007A0918">
      <w:pPr>
        <w:pStyle w:val="Nivel2"/>
        <w:tabs>
          <w:tab w:val="left" w:pos="284"/>
          <w:tab w:val="left" w:pos="709"/>
          <w:tab w:val="left" w:pos="851"/>
        </w:tabs>
        <w:spacing w:before="0" w:after="0" w:line="240" w:lineRule="auto"/>
        <w:rPr>
          <w:color w:val="FF0000"/>
        </w:rPr>
      </w:pPr>
    </w:p>
    <w:p w14:paraId="6BDF9639" w14:textId="77777777" w:rsidR="007E7E49" w:rsidRPr="007A0918" w:rsidRDefault="007E7E49" w:rsidP="007A0918">
      <w:pPr>
        <w:pStyle w:val="PargrafodaLista"/>
        <w:numPr>
          <w:ilvl w:val="0"/>
          <w:numId w:val="26"/>
        </w:numPr>
        <w:tabs>
          <w:tab w:val="left" w:pos="284"/>
          <w:tab w:val="left" w:pos="709"/>
          <w:tab w:val="left" w:pos="851"/>
        </w:tabs>
        <w:spacing w:after="0" w:line="240" w:lineRule="auto"/>
        <w:ind w:left="0" w:firstLine="0"/>
        <w:jc w:val="both"/>
        <w:rPr>
          <w:rFonts w:ascii="Arial" w:eastAsia="Arial" w:hAnsi="Arial" w:cs="Arial"/>
          <w:b/>
        </w:rPr>
      </w:pPr>
      <w:r w:rsidRPr="007A0918">
        <w:rPr>
          <w:rFonts w:ascii="Arial" w:eastAsia="Arial" w:hAnsi="Arial" w:cs="Arial"/>
          <w:b/>
        </w:rPr>
        <w:t>Gestão/Unidade: [01];</w:t>
      </w:r>
    </w:p>
    <w:p w14:paraId="7B92F20E" w14:textId="77777777" w:rsidR="007E7E49" w:rsidRPr="007A0918" w:rsidRDefault="007E7E49" w:rsidP="007A0918">
      <w:pPr>
        <w:pStyle w:val="PargrafodaLista"/>
        <w:numPr>
          <w:ilvl w:val="0"/>
          <w:numId w:val="26"/>
        </w:numPr>
        <w:tabs>
          <w:tab w:val="left" w:pos="284"/>
          <w:tab w:val="left" w:pos="709"/>
          <w:tab w:val="left" w:pos="851"/>
        </w:tabs>
        <w:spacing w:after="0" w:line="240" w:lineRule="auto"/>
        <w:ind w:left="0" w:firstLine="0"/>
        <w:jc w:val="both"/>
        <w:rPr>
          <w:rFonts w:ascii="Arial" w:eastAsia="Arial" w:hAnsi="Arial" w:cs="Arial"/>
          <w:b/>
        </w:rPr>
      </w:pPr>
      <w:r w:rsidRPr="007A0918">
        <w:rPr>
          <w:rFonts w:ascii="Arial" w:eastAsia="Arial" w:hAnsi="Arial" w:cs="Arial"/>
          <w:b/>
        </w:rPr>
        <w:t>Fonte de Recursos: [01];</w:t>
      </w:r>
    </w:p>
    <w:p w14:paraId="4F5CEBE9" w14:textId="77777777" w:rsidR="007E7E49" w:rsidRPr="007A0918" w:rsidRDefault="007E7E49" w:rsidP="007A0918">
      <w:pPr>
        <w:pStyle w:val="PargrafodaLista"/>
        <w:numPr>
          <w:ilvl w:val="0"/>
          <w:numId w:val="26"/>
        </w:numPr>
        <w:tabs>
          <w:tab w:val="left" w:pos="284"/>
          <w:tab w:val="left" w:pos="709"/>
          <w:tab w:val="left" w:pos="851"/>
        </w:tabs>
        <w:spacing w:after="0" w:line="240" w:lineRule="auto"/>
        <w:ind w:left="0" w:firstLine="0"/>
        <w:jc w:val="both"/>
        <w:rPr>
          <w:rFonts w:ascii="Arial" w:eastAsia="Arial" w:hAnsi="Arial" w:cs="Arial"/>
          <w:b/>
        </w:rPr>
      </w:pPr>
      <w:r w:rsidRPr="007A0918">
        <w:rPr>
          <w:rFonts w:ascii="Arial" w:eastAsia="Arial" w:hAnsi="Arial" w:cs="Arial"/>
          <w:b/>
        </w:rPr>
        <w:t>Despesa: [9];</w:t>
      </w:r>
    </w:p>
    <w:p w14:paraId="3AD327FB" w14:textId="77777777" w:rsidR="007E7E49" w:rsidRPr="007A0918" w:rsidRDefault="007E7E49" w:rsidP="007A0918">
      <w:pPr>
        <w:pStyle w:val="PargrafodaLista"/>
        <w:numPr>
          <w:ilvl w:val="0"/>
          <w:numId w:val="26"/>
        </w:numPr>
        <w:tabs>
          <w:tab w:val="left" w:pos="284"/>
          <w:tab w:val="left" w:pos="709"/>
          <w:tab w:val="left" w:pos="851"/>
        </w:tabs>
        <w:spacing w:after="0" w:line="240" w:lineRule="auto"/>
        <w:ind w:left="0" w:firstLine="0"/>
        <w:jc w:val="both"/>
        <w:rPr>
          <w:rFonts w:ascii="Arial" w:eastAsia="Arial" w:hAnsi="Arial" w:cs="Arial"/>
        </w:rPr>
      </w:pPr>
      <w:r w:rsidRPr="007A0918">
        <w:rPr>
          <w:rFonts w:ascii="Arial" w:eastAsia="Arial" w:hAnsi="Arial" w:cs="Arial"/>
          <w:b/>
        </w:rPr>
        <w:t>Complemento de Elemento: [3.3.90.39.58.00.00.00 – Serviços de Telecomunicações];</w:t>
      </w:r>
    </w:p>
    <w:p w14:paraId="51B195F5" w14:textId="77777777" w:rsidR="007E7E49" w:rsidRPr="007A0918" w:rsidRDefault="007E7E49" w:rsidP="007A0918">
      <w:pPr>
        <w:pStyle w:val="PargrafodaLista"/>
        <w:tabs>
          <w:tab w:val="left" w:pos="284"/>
          <w:tab w:val="left" w:pos="709"/>
          <w:tab w:val="left" w:pos="851"/>
        </w:tabs>
        <w:spacing w:after="0" w:line="240" w:lineRule="auto"/>
        <w:ind w:left="0"/>
        <w:jc w:val="both"/>
        <w:rPr>
          <w:rFonts w:ascii="Arial" w:eastAsia="Arial" w:hAnsi="Arial" w:cs="Arial"/>
        </w:rPr>
      </w:pPr>
    </w:p>
    <w:p w14:paraId="24D2C6AD" w14:textId="77777777" w:rsidR="007E7E49" w:rsidRPr="007A0918" w:rsidRDefault="007E7E49" w:rsidP="007A0918">
      <w:pPr>
        <w:pStyle w:val="Nivel2"/>
        <w:numPr>
          <w:ilvl w:val="1"/>
          <w:numId w:val="30"/>
        </w:numPr>
        <w:tabs>
          <w:tab w:val="left" w:pos="284"/>
          <w:tab w:val="left" w:pos="709"/>
          <w:tab w:val="left" w:pos="851"/>
        </w:tabs>
        <w:spacing w:before="0" w:after="0" w:line="240" w:lineRule="auto"/>
        <w:ind w:left="0" w:firstLine="0"/>
        <w:rPr>
          <w:i/>
        </w:rPr>
      </w:pPr>
      <w:r w:rsidRPr="007A0918">
        <w:t>A dotação relativa aos exercícios financeiros subsequentes será indicada após aprovação da Lei Orçamentária respectiva e liberação dos créditos correspondentes, mediante Apostilamento.</w:t>
      </w:r>
    </w:p>
    <w:p w14:paraId="451C9930" w14:textId="77777777" w:rsidR="007E7E49" w:rsidRPr="007A0918" w:rsidRDefault="007E7E49" w:rsidP="007A0918">
      <w:pPr>
        <w:pStyle w:val="Nvel2-Red"/>
        <w:tabs>
          <w:tab w:val="left" w:pos="284"/>
          <w:tab w:val="left" w:pos="709"/>
          <w:tab w:val="left" w:pos="851"/>
        </w:tabs>
        <w:spacing w:before="0" w:after="0" w:line="240" w:lineRule="auto"/>
        <w:rPr>
          <w:i w:val="0"/>
          <w:color w:val="auto"/>
        </w:rPr>
      </w:pPr>
    </w:p>
    <w:p w14:paraId="752DA512" w14:textId="77777777" w:rsidR="007E7E49" w:rsidRPr="007A0918" w:rsidRDefault="007E7E49" w:rsidP="007A0918">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709"/>
          <w:tab w:val="left" w:pos="851"/>
        </w:tabs>
        <w:spacing w:after="0" w:line="240" w:lineRule="auto"/>
        <w:ind w:left="0"/>
        <w:jc w:val="both"/>
        <w:rPr>
          <w:rFonts w:ascii="Arial" w:hAnsi="Arial" w:cs="Arial"/>
          <w:b/>
          <w:sz w:val="22"/>
          <w:szCs w:val="22"/>
        </w:rPr>
      </w:pPr>
      <w:r w:rsidRPr="007A0918">
        <w:rPr>
          <w:rFonts w:ascii="Arial" w:hAnsi="Arial" w:cs="Arial"/>
          <w:b/>
          <w:sz w:val="22"/>
          <w:szCs w:val="22"/>
        </w:rPr>
        <w:t>9. DAS DISPOSIÇÕES GERAIS</w:t>
      </w:r>
    </w:p>
    <w:p w14:paraId="73228D2F" w14:textId="77777777" w:rsidR="007E7E49" w:rsidRPr="007A0918" w:rsidRDefault="007E7E49" w:rsidP="007A0918">
      <w:pPr>
        <w:pStyle w:val="Nvel2-Red"/>
        <w:tabs>
          <w:tab w:val="left" w:pos="284"/>
          <w:tab w:val="left" w:pos="709"/>
          <w:tab w:val="left" w:pos="851"/>
        </w:tabs>
        <w:spacing w:before="0" w:after="0" w:line="240" w:lineRule="auto"/>
        <w:rPr>
          <w:i w:val="0"/>
          <w:color w:val="auto"/>
        </w:rPr>
      </w:pPr>
    </w:p>
    <w:p w14:paraId="0F8F48C7" w14:textId="77777777" w:rsidR="007E7E49" w:rsidRPr="007A0918" w:rsidRDefault="007E7E49" w:rsidP="007A0918">
      <w:pPr>
        <w:pStyle w:val="PargrafodaLista"/>
        <w:tabs>
          <w:tab w:val="left" w:pos="284"/>
          <w:tab w:val="left" w:pos="709"/>
          <w:tab w:val="left" w:pos="851"/>
        </w:tabs>
        <w:spacing w:after="0" w:line="240" w:lineRule="auto"/>
        <w:ind w:left="0"/>
        <w:jc w:val="both"/>
        <w:rPr>
          <w:rFonts w:ascii="Arial" w:hAnsi="Arial" w:cs="Arial"/>
        </w:rPr>
      </w:pPr>
      <w:r w:rsidRPr="007A0918">
        <w:rPr>
          <w:rFonts w:ascii="Arial" w:hAnsi="Arial" w:cs="Arial"/>
        </w:rPr>
        <w:t>9.1. Nos termos da Lei nº 12.527, de 18 de novembro de 2011, (Lei de acesso à informação), o presente Estudo não se classifica como sigiloso.</w:t>
      </w:r>
    </w:p>
    <w:p w14:paraId="06E7A1C9" w14:textId="77777777" w:rsidR="007E7E49" w:rsidRPr="007A0918" w:rsidRDefault="007E7E49" w:rsidP="007A0918">
      <w:pPr>
        <w:pStyle w:val="PargrafodaLista"/>
        <w:tabs>
          <w:tab w:val="left" w:pos="284"/>
          <w:tab w:val="left" w:pos="709"/>
          <w:tab w:val="left" w:pos="851"/>
        </w:tabs>
        <w:spacing w:after="0" w:line="240" w:lineRule="auto"/>
        <w:ind w:left="0"/>
        <w:jc w:val="both"/>
        <w:rPr>
          <w:rFonts w:ascii="Arial" w:hAnsi="Arial" w:cs="Arial"/>
        </w:rPr>
      </w:pPr>
    </w:p>
    <w:p w14:paraId="7F3644ED" w14:textId="77777777" w:rsidR="007E7E49" w:rsidRPr="007A0918" w:rsidRDefault="007E7E49" w:rsidP="007A0918">
      <w:pPr>
        <w:pStyle w:val="PargrafodaLista"/>
        <w:tabs>
          <w:tab w:val="left" w:pos="284"/>
          <w:tab w:val="left" w:pos="709"/>
          <w:tab w:val="left" w:pos="851"/>
        </w:tabs>
        <w:spacing w:after="0" w:line="240" w:lineRule="auto"/>
        <w:ind w:left="0"/>
        <w:jc w:val="both"/>
        <w:rPr>
          <w:rFonts w:ascii="Arial" w:hAnsi="Arial" w:cs="Arial"/>
          <w:b/>
          <w:bCs/>
          <w:color w:val="000000"/>
        </w:rPr>
      </w:pPr>
      <w:r w:rsidRPr="007A0918">
        <w:rPr>
          <w:rFonts w:ascii="Arial" w:hAnsi="Arial" w:cs="Arial"/>
        </w:rPr>
        <w:t xml:space="preserve">9.2. Os casos omissos serão decididos pelo contratante, segundo as disposições contidas na </w:t>
      </w:r>
      <w:hyperlink r:id="rId52" w:history="1">
        <w:r w:rsidRPr="007A0918">
          <w:rPr>
            <w:rStyle w:val="Hyperlink"/>
            <w:rFonts w:ascii="Arial" w:hAnsi="Arial" w:cs="Arial"/>
          </w:rPr>
          <w:t>Lei nº 14.133, de 2021</w:t>
        </w:r>
      </w:hyperlink>
      <w:r w:rsidRPr="007A0918">
        <w:rPr>
          <w:rFonts w:ascii="Arial" w:hAnsi="Arial" w:cs="Arial"/>
        </w:rPr>
        <w:t xml:space="preserve">, e demais normas federais aplicáveis e, subsidiariamente, segundo as disposições contidas na </w:t>
      </w:r>
      <w:hyperlink r:id="rId53" w:history="1">
        <w:r w:rsidRPr="007A0918">
          <w:rPr>
            <w:rStyle w:val="Hyperlink"/>
            <w:rFonts w:ascii="Arial" w:hAnsi="Arial" w:cs="Arial"/>
          </w:rPr>
          <w:t>Lei nº 8.078, de 1990 – Código de Defesa do Consumidor</w:t>
        </w:r>
      </w:hyperlink>
      <w:r w:rsidRPr="007A0918">
        <w:rPr>
          <w:rFonts w:ascii="Arial" w:hAnsi="Arial" w:cs="Arial"/>
        </w:rPr>
        <w:t xml:space="preserve"> – e normas e princípios gerais dos contratos.</w:t>
      </w:r>
    </w:p>
    <w:p w14:paraId="5E226814" w14:textId="77777777" w:rsidR="007E7E49" w:rsidRPr="007A0918" w:rsidRDefault="007E7E49" w:rsidP="007A0918">
      <w:pPr>
        <w:tabs>
          <w:tab w:val="left" w:pos="284"/>
          <w:tab w:val="left" w:pos="709"/>
          <w:tab w:val="left" w:pos="851"/>
        </w:tabs>
        <w:autoSpaceDE w:val="0"/>
        <w:autoSpaceDN w:val="0"/>
        <w:adjustRightInd w:val="0"/>
        <w:spacing w:after="0" w:line="240" w:lineRule="auto"/>
        <w:jc w:val="right"/>
        <w:rPr>
          <w:rFonts w:ascii="Arial" w:hAnsi="Arial" w:cs="Arial"/>
        </w:rPr>
      </w:pPr>
      <w:r w:rsidRPr="007A0918">
        <w:rPr>
          <w:rFonts w:ascii="Arial" w:hAnsi="Arial" w:cs="Arial"/>
        </w:rPr>
        <w:t>Nova Andradina - MS, 12 de abril de 2024.</w:t>
      </w:r>
    </w:p>
    <w:p w14:paraId="68FFB45C" w14:textId="77777777" w:rsidR="007E7E49" w:rsidRPr="007A0918" w:rsidRDefault="007E7E49" w:rsidP="007A0918">
      <w:pPr>
        <w:tabs>
          <w:tab w:val="left" w:pos="284"/>
          <w:tab w:val="left" w:pos="709"/>
          <w:tab w:val="left" w:pos="851"/>
        </w:tabs>
        <w:autoSpaceDE w:val="0"/>
        <w:autoSpaceDN w:val="0"/>
        <w:adjustRightInd w:val="0"/>
        <w:spacing w:after="0" w:line="240" w:lineRule="auto"/>
        <w:jc w:val="both"/>
        <w:rPr>
          <w:rFonts w:ascii="Arial" w:hAnsi="Arial" w:cs="Arial"/>
        </w:rPr>
      </w:pPr>
    </w:p>
    <w:p w14:paraId="34B7193F" w14:textId="77777777" w:rsidR="007E7E49" w:rsidRPr="007A0918" w:rsidRDefault="007E7E49" w:rsidP="007A0918">
      <w:pPr>
        <w:spacing w:after="0" w:line="240" w:lineRule="auto"/>
        <w:rPr>
          <w:rStyle w:val="Hyperlink"/>
          <w:rFonts w:ascii="Arial" w:hAnsi="Arial" w:cs="Arial"/>
          <w:iCs/>
        </w:rPr>
      </w:pPr>
    </w:p>
    <w:tbl>
      <w:tblPr>
        <w:tblStyle w:val="Tabelacomgrade"/>
        <w:tblpPr w:leftFromText="141" w:rightFromText="141" w:vertAnchor="text" w:horzAnchor="margin"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377"/>
      </w:tblGrid>
      <w:tr w:rsidR="007E7E49" w:rsidRPr="007A0918" w14:paraId="4CB06751" w14:textId="77777777" w:rsidTr="007A0918">
        <w:tc>
          <w:tcPr>
            <w:tcW w:w="5108" w:type="dxa"/>
          </w:tcPr>
          <w:p w14:paraId="6F5047F9" w14:textId="77777777" w:rsidR="007E7E49" w:rsidRPr="007A0918" w:rsidRDefault="007E7E49" w:rsidP="007A0918">
            <w:pPr>
              <w:jc w:val="center"/>
              <w:rPr>
                <w:rStyle w:val="Hyperlink"/>
                <w:rFonts w:ascii="Arial" w:hAnsi="Arial" w:cs="Arial"/>
                <w:b/>
                <w:iCs/>
                <w:color w:val="auto"/>
                <w:u w:val="none"/>
              </w:rPr>
            </w:pPr>
            <w:r w:rsidRPr="007A0918">
              <w:rPr>
                <w:rStyle w:val="Hyperlink"/>
                <w:rFonts w:ascii="Arial" w:hAnsi="Arial" w:cs="Arial"/>
                <w:b/>
                <w:iCs/>
                <w:color w:val="auto"/>
                <w:u w:val="none"/>
              </w:rPr>
              <w:t>___________________________________</w:t>
            </w:r>
          </w:p>
          <w:p w14:paraId="75E5FD3C" w14:textId="77777777" w:rsidR="007E7E49" w:rsidRPr="007A0918" w:rsidRDefault="007E7E49" w:rsidP="007A0918">
            <w:pPr>
              <w:jc w:val="center"/>
              <w:rPr>
                <w:rStyle w:val="Hyperlink"/>
                <w:rFonts w:ascii="Arial" w:hAnsi="Arial" w:cs="Arial"/>
                <w:iCs/>
                <w:color w:val="auto"/>
                <w:u w:val="none"/>
              </w:rPr>
            </w:pPr>
            <w:r w:rsidRPr="007A0918">
              <w:rPr>
                <w:rStyle w:val="Hyperlink"/>
                <w:rFonts w:ascii="Arial" w:hAnsi="Arial" w:cs="Arial"/>
                <w:iCs/>
                <w:color w:val="auto"/>
                <w:u w:val="none"/>
              </w:rPr>
              <w:t>Leandro Ferreira Luiz Fedossi</w:t>
            </w:r>
          </w:p>
          <w:p w14:paraId="1330E8A7" w14:textId="77777777" w:rsidR="007E7E49" w:rsidRPr="007A0918" w:rsidRDefault="007E7E49" w:rsidP="007A0918">
            <w:pPr>
              <w:jc w:val="center"/>
              <w:rPr>
                <w:rStyle w:val="Hyperlink"/>
                <w:rFonts w:ascii="Arial" w:hAnsi="Arial" w:cs="Arial"/>
                <w:b/>
                <w:iCs/>
                <w:color w:val="auto"/>
                <w:u w:val="none"/>
              </w:rPr>
            </w:pPr>
            <w:r w:rsidRPr="007A0918">
              <w:rPr>
                <w:rStyle w:val="Hyperlink"/>
                <w:rFonts w:ascii="Arial" w:hAnsi="Arial" w:cs="Arial"/>
                <w:b/>
                <w:iCs/>
                <w:color w:val="auto"/>
                <w:u w:val="none"/>
              </w:rPr>
              <w:t>Presidente da Câmara</w:t>
            </w:r>
          </w:p>
          <w:p w14:paraId="5659F9E7" w14:textId="77777777" w:rsidR="007E7E49" w:rsidRPr="007A0918" w:rsidRDefault="007E7E49" w:rsidP="007A0918">
            <w:pPr>
              <w:jc w:val="center"/>
              <w:rPr>
                <w:rStyle w:val="Hyperlink"/>
                <w:rFonts w:ascii="Arial" w:hAnsi="Arial" w:cs="Arial"/>
                <w:b/>
                <w:iCs/>
                <w:color w:val="auto"/>
                <w:u w:val="none"/>
              </w:rPr>
            </w:pPr>
          </w:p>
        </w:tc>
        <w:tc>
          <w:tcPr>
            <w:tcW w:w="4377" w:type="dxa"/>
            <w:hideMark/>
          </w:tcPr>
          <w:p w14:paraId="54D4E557" w14:textId="77777777" w:rsidR="007E7E49" w:rsidRPr="007A0918" w:rsidRDefault="007E7E49" w:rsidP="007A0918">
            <w:pPr>
              <w:jc w:val="center"/>
              <w:rPr>
                <w:rStyle w:val="Hyperlink"/>
                <w:rFonts w:ascii="Arial" w:hAnsi="Arial" w:cs="Arial"/>
                <w:iCs/>
                <w:color w:val="auto"/>
                <w:u w:val="none"/>
              </w:rPr>
            </w:pPr>
            <w:r w:rsidRPr="007A0918">
              <w:rPr>
                <w:rStyle w:val="Hyperlink"/>
                <w:rFonts w:ascii="Arial" w:hAnsi="Arial" w:cs="Arial"/>
                <w:b/>
                <w:iCs/>
                <w:color w:val="auto"/>
                <w:u w:val="none"/>
              </w:rPr>
              <w:t>__________________________________</w:t>
            </w:r>
          </w:p>
          <w:p w14:paraId="066F0CF5" w14:textId="77777777" w:rsidR="007E7E49" w:rsidRPr="007A0918" w:rsidRDefault="007E7E49" w:rsidP="007A0918">
            <w:pPr>
              <w:jc w:val="center"/>
              <w:rPr>
                <w:rStyle w:val="Hyperlink"/>
                <w:rFonts w:ascii="Arial" w:hAnsi="Arial" w:cs="Arial"/>
                <w:iCs/>
                <w:color w:val="auto"/>
                <w:u w:val="none"/>
              </w:rPr>
            </w:pPr>
            <w:r w:rsidRPr="007A0918">
              <w:rPr>
                <w:rStyle w:val="Hyperlink"/>
                <w:rFonts w:ascii="Arial" w:hAnsi="Arial" w:cs="Arial"/>
                <w:iCs/>
                <w:color w:val="auto"/>
                <w:u w:val="none"/>
              </w:rPr>
              <w:t>Axel Dias Oliveira</w:t>
            </w:r>
          </w:p>
          <w:p w14:paraId="6D50B804" w14:textId="77777777" w:rsidR="007E7E49" w:rsidRPr="007A0918" w:rsidRDefault="007E7E49" w:rsidP="007A0918">
            <w:pPr>
              <w:jc w:val="center"/>
              <w:rPr>
                <w:rStyle w:val="Hyperlink"/>
                <w:rFonts w:ascii="Arial" w:hAnsi="Arial" w:cs="Arial"/>
                <w:b/>
                <w:iCs/>
                <w:color w:val="auto"/>
                <w:u w:val="none"/>
              </w:rPr>
            </w:pPr>
            <w:r w:rsidRPr="007A0918">
              <w:rPr>
                <w:rStyle w:val="Hyperlink"/>
                <w:rFonts w:ascii="Arial" w:hAnsi="Arial" w:cs="Arial"/>
                <w:b/>
                <w:iCs/>
                <w:color w:val="auto"/>
                <w:u w:val="none"/>
              </w:rPr>
              <w:t>Diretor Administrativo</w:t>
            </w:r>
          </w:p>
        </w:tc>
      </w:tr>
    </w:tbl>
    <w:p w14:paraId="318A5ADE" w14:textId="4A1D974C" w:rsidR="007A0918" w:rsidRDefault="007A0918"/>
    <w:p w14:paraId="74133784" w14:textId="77777777" w:rsidR="00FF7339" w:rsidRDefault="00FF7339">
      <w:r>
        <w:br w:type="page"/>
      </w:r>
    </w:p>
    <w:p w14:paraId="7B8ACB29" w14:textId="0AA96B46" w:rsidR="007D6D76" w:rsidRPr="007A0918" w:rsidRDefault="007D6D76" w:rsidP="007A0918">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w:eastAsia="Calibri" w:hAnsi="Arial" w:cs="Arial"/>
          <w:b/>
          <w:bCs/>
          <w:lang w:eastAsia="en-US"/>
        </w:rPr>
      </w:pPr>
      <w:r w:rsidRPr="007A0918">
        <w:rPr>
          <w:rFonts w:ascii="Arial" w:eastAsia="Calibri" w:hAnsi="Arial" w:cs="Arial"/>
          <w:b/>
          <w:bCs/>
          <w:lang w:eastAsia="en-US"/>
        </w:rPr>
        <w:lastRenderedPageBreak/>
        <w:t xml:space="preserve">ANEXO II </w:t>
      </w:r>
    </w:p>
    <w:p w14:paraId="61B0C963" w14:textId="29DF6DFA" w:rsidR="00643F30" w:rsidRPr="007A0918" w:rsidRDefault="00643F30" w:rsidP="007A0918">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w:eastAsia="Calibri" w:hAnsi="Arial" w:cs="Arial"/>
          <w:b/>
          <w:bCs/>
          <w:lang w:eastAsia="en-US"/>
        </w:rPr>
      </w:pPr>
      <w:r w:rsidRPr="007A0918">
        <w:rPr>
          <w:rFonts w:ascii="Arial" w:eastAsia="Calibri" w:hAnsi="Arial" w:cs="Arial"/>
          <w:b/>
          <w:bCs/>
          <w:lang w:eastAsia="en-US"/>
        </w:rPr>
        <w:t xml:space="preserve"> DO CONTRATO</w:t>
      </w:r>
    </w:p>
    <w:p w14:paraId="10EB2A69" w14:textId="77777777" w:rsidR="00384F88" w:rsidRPr="007A0918" w:rsidRDefault="00384F88" w:rsidP="007A0918">
      <w:pPr>
        <w:widowControl w:val="0"/>
        <w:spacing w:after="0" w:line="240" w:lineRule="auto"/>
        <w:jc w:val="both"/>
        <w:rPr>
          <w:rFonts w:ascii="Arial" w:hAnsi="Arial" w:cs="Arial"/>
        </w:rPr>
      </w:pPr>
    </w:p>
    <w:p w14:paraId="6C8786F3" w14:textId="087D6E3D" w:rsidR="007015D0" w:rsidRPr="007A0918" w:rsidRDefault="007015D0" w:rsidP="007A0918">
      <w:pPr>
        <w:spacing w:after="0" w:line="240" w:lineRule="auto"/>
        <w:jc w:val="both"/>
        <w:rPr>
          <w:rFonts w:ascii="Arial" w:hAnsi="Arial" w:cs="Arial"/>
        </w:rPr>
      </w:pPr>
      <w:r w:rsidRPr="007A0918">
        <w:rPr>
          <w:rFonts w:ascii="Arial" w:hAnsi="Arial" w:cs="Arial"/>
          <w:bCs/>
        </w:rPr>
        <w:t>O Poder Legislativo de Nova Andradina - MS, pessoa jurídica de direito público interno, inscrito no CNPJ nº</w:t>
      </w:r>
      <w:r w:rsidRPr="007A0918">
        <w:rPr>
          <w:rFonts w:ascii="Arial" w:hAnsi="Arial" w:cs="Arial"/>
        </w:rPr>
        <w:t xml:space="preserve"> ........................................................com sede à rua: ...........................</w:t>
      </w:r>
      <w:proofErr w:type="spellStart"/>
      <w:r w:rsidRPr="007A0918">
        <w:rPr>
          <w:rFonts w:ascii="Arial" w:hAnsi="Arial" w:cs="Arial"/>
        </w:rPr>
        <w:t>n°</w:t>
      </w:r>
      <w:proofErr w:type="spellEnd"/>
      <w:r w:rsidRPr="007A0918">
        <w:rPr>
          <w:rFonts w:ascii="Arial" w:hAnsi="Arial" w:cs="Arial"/>
        </w:rPr>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7A0918">
        <w:rPr>
          <w:rFonts w:ascii="Arial" w:hAnsi="Arial" w:cs="Arial"/>
        </w:rPr>
        <w:t>n°</w:t>
      </w:r>
      <w:proofErr w:type="spellEnd"/>
      <w:r w:rsidRPr="007A0918">
        <w:rPr>
          <w:rFonts w:ascii="Arial" w:hAnsi="Arial" w:cs="Arial"/>
        </w:rPr>
        <w:t xml:space="preserve">........... </w:t>
      </w:r>
      <w:proofErr w:type="gramStart"/>
      <w:r w:rsidRPr="007A0918">
        <w:rPr>
          <w:rFonts w:ascii="Arial" w:hAnsi="Arial" w:cs="Arial"/>
        </w:rPr>
        <w:t>bairro</w:t>
      </w:r>
      <w:proofErr w:type="gramEnd"/>
      <w:r w:rsidRPr="007A0918">
        <w:rPr>
          <w:rFonts w:ascii="Arial" w:hAnsi="Arial" w:cs="Arial"/>
        </w:rPr>
        <w:t>: ................inscrita no CNPJ/MF sob o n.º ..................</w:t>
      </w:r>
      <w:r w:rsidRPr="007A0918">
        <w:rPr>
          <w:rFonts w:ascii="Arial" w:hAnsi="Arial" w:cs="Arial"/>
          <w:bCs/>
        </w:rPr>
        <w:t xml:space="preserve"> representada pelo Sr. .................., brasileiro, casado, denominada </w:t>
      </w:r>
      <w:r w:rsidRPr="007A0918">
        <w:rPr>
          <w:rFonts w:ascii="Arial" w:hAnsi="Arial" w:cs="Arial"/>
          <w:b/>
          <w:bCs/>
        </w:rPr>
        <w:t>CONTRATADA,</w:t>
      </w:r>
      <w:r w:rsidRPr="007A0918">
        <w:rPr>
          <w:rFonts w:ascii="Arial" w:hAnsi="Arial" w:cs="Arial"/>
          <w:bCs/>
        </w:rPr>
        <w:t xml:space="preserve"> têm justo e acordado o presente instrumento, proveniente de processo administrativo originário da modalidade Pregão </w:t>
      </w:r>
      <w:r w:rsidR="007D6D76" w:rsidRPr="007A0918">
        <w:rPr>
          <w:rFonts w:ascii="Arial" w:hAnsi="Arial" w:cs="Arial"/>
          <w:bCs/>
        </w:rPr>
        <w:t>Eletrônico</w:t>
      </w:r>
      <w:r w:rsidRPr="007A0918">
        <w:rPr>
          <w:rFonts w:ascii="Arial" w:hAnsi="Arial" w:cs="Arial"/>
          <w:bCs/>
        </w:rPr>
        <w:t xml:space="preserve"> n° </w:t>
      </w:r>
      <w:r w:rsidR="004B65D2" w:rsidRPr="007A0918">
        <w:rPr>
          <w:rFonts w:ascii="Arial" w:hAnsi="Arial" w:cs="Arial"/>
          <w:bCs/>
        </w:rPr>
        <w:t>005/2024</w:t>
      </w:r>
      <w:r w:rsidRPr="007A0918">
        <w:rPr>
          <w:rFonts w:ascii="Arial" w:hAnsi="Arial" w:cs="Arial"/>
          <w:bCs/>
        </w:rPr>
        <w:t>, processo administrativo n° 0</w:t>
      </w:r>
      <w:r w:rsidR="007E7E49" w:rsidRPr="007A0918">
        <w:rPr>
          <w:rFonts w:ascii="Arial" w:hAnsi="Arial" w:cs="Arial"/>
          <w:bCs/>
        </w:rPr>
        <w:t>13</w:t>
      </w:r>
      <w:r w:rsidRPr="007A0918">
        <w:rPr>
          <w:rFonts w:ascii="Arial" w:hAnsi="Arial" w:cs="Arial"/>
          <w:bCs/>
        </w:rPr>
        <w:t>/2024, mediante as seguintes cláusulas e condições:</w:t>
      </w:r>
      <w:r w:rsidRPr="007A0918">
        <w:rPr>
          <w:rFonts w:ascii="Arial" w:hAnsi="Arial" w:cs="Arial"/>
        </w:rPr>
        <w:t xml:space="preserve"> </w:t>
      </w:r>
    </w:p>
    <w:p w14:paraId="78F78233" w14:textId="77777777" w:rsidR="00643F30" w:rsidRPr="007A0918" w:rsidRDefault="00643F30" w:rsidP="007A0918">
      <w:pPr>
        <w:widowControl w:val="0"/>
        <w:spacing w:after="0" w:line="240" w:lineRule="auto"/>
        <w:jc w:val="both"/>
        <w:rPr>
          <w:rFonts w:ascii="Arial" w:hAnsi="Arial" w:cs="Arial"/>
          <w:b/>
          <w:bCs/>
        </w:rPr>
      </w:pPr>
    </w:p>
    <w:p w14:paraId="4A4AE95F" w14:textId="77777777" w:rsidR="00643F30" w:rsidRPr="007A0918" w:rsidRDefault="00643F30" w:rsidP="007A0918">
      <w:pPr>
        <w:pStyle w:val="Nivel01"/>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before="0"/>
        <w:ind w:left="818" w:hanging="818"/>
        <w:rPr>
          <w:rFonts w:ascii="Arial" w:hAnsi="Arial" w:cs="Arial"/>
          <w:color w:val="auto"/>
          <w:sz w:val="22"/>
          <w:szCs w:val="22"/>
        </w:rPr>
      </w:pPr>
      <w:r w:rsidRPr="007A0918">
        <w:rPr>
          <w:rFonts w:ascii="Arial" w:hAnsi="Arial" w:cs="Arial"/>
          <w:bCs w:val="0"/>
          <w:color w:val="auto"/>
          <w:sz w:val="22"/>
          <w:szCs w:val="22"/>
        </w:rPr>
        <w:t xml:space="preserve">CLÁUSULA PRIMEIRA – DO </w:t>
      </w:r>
      <w:r w:rsidRPr="007A0918">
        <w:rPr>
          <w:rFonts w:ascii="Arial" w:hAnsi="Arial" w:cs="Arial"/>
          <w:color w:val="auto"/>
          <w:sz w:val="22"/>
          <w:szCs w:val="22"/>
        </w:rPr>
        <w:t xml:space="preserve">OBJETO </w:t>
      </w:r>
    </w:p>
    <w:p w14:paraId="6763F956" w14:textId="77777777" w:rsidR="00384F88" w:rsidRPr="007A0918" w:rsidRDefault="00384F88" w:rsidP="007A0918">
      <w:pPr>
        <w:pStyle w:val="PargrafodaLista"/>
        <w:widowControl w:val="0"/>
        <w:spacing w:after="0" w:line="240" w:lineRule="auto"/>
        <w:ind w:left="0"/>
        <w:jc w:val="both"/>
        <w:rPr>
          <w:rFonts w:ascii="Arial" w:eastAsia="Calibri" w:hAnsi="Arial" w:cs="Arial"/>
          <w:b/>
          <w:lang w:eastAsia="en-US"/>
        </w:rPr>
      </w:pPr>
    </w:p>
    <w:p w14:paraId="36E7AB51" w14:textId="26C5369F" w:rsidR="00643F30" w:rsidRPr="007A0918" w:rsidRDefault="00C80D5E" w:rsidP="007A0918">
      <w:pPr>
        <w:pStyle w:val="PargrafodaLista"/>
        <w:widowControl w:val="0"/>
        <w:numPr>
          <w:ilvl w:val="1"/>
          <w:numId w:val="5"/>
        </w:numPr>
        <w:spacing w:after="0" w:line="240" w:lineRule="auto"/>
        <w:ind w:left="0" w:firstLine="0"/>
        <w:jc w:val="both"/>
        <w:rPr>
          <w:rFonts w:ascii="Arial" w:eastAsia="Calibri" w:hAnsi="Arial" w:cs="Arial"/>
          <w:b/>
          <w:lang w:eastAsia="en-US"/>
        </w:rPr>
      </w:pPr>
      <w:r w:rsidRPr="007A0918">
        <w:rPr>
          <w:rFonts w:ascii="Arial" w:hAnsi="Arial" w:cs="Arial"/>
          <w:b/>
        </w:rPr>
        <w:t xml:space="preserve"> </w:t>
      </w:r>
      <w:r w:rsidR="007E7E49" w:rsidRPr="007A0918">
        <w:rPr>
          <w:rFonts w:ascii="Arial" w:hAnsi="Arial" w:cs="Arial"/>
          <w:b/>
          <w:color w:val="000000" w:themeColor="text1"/>
        </w:rPr>
        <w:t xml:space="preserve">Contratação de empresa autorizada pela ANATEL para a prestação de Serviços </w:t>
      </w:r>
      <w:r w:rsidR="007E7E49" w:rsidRPr="007A0918">
        <w:rPr>
          <w:rFonts w:ascii="Arial" w:hAnsi="Arial" w:cs="Arial"/>
          <w:b/>
        </w:rPr>
        <w:t>de</w:t>
      </w:r>
      <w:r w:rsidR="007E7E49" w:rsidRPr="007A0918">
        <w:rPr>
          <w:rFonts w:ascii="Arial" w:hAnsi="Arial" w:cs="Arial"/>
          <w:b/>
          <w:spacing w:val="1"/>
        </w:rPr>
        <w:t xml:space="preserve"> </w:t>
      </w:r>
      <w:r w:rsidR="007E7E49" w:rsidRPr="007A0918">
        <w:rPr>
          <w:rFonts w:ascii="Arial" w:hAnsi="Arial" w:cs="Arial"/>
          <w:b/>
        </w:rPr>
        <w:t>telecomunicações</w:t>
      </w:r>
      <w:r w:rsidR="007E7E49" w:rsidRPr="007A0918">
        <w:rPr>
          <w:rFonts w:ascii="Arial" w:hAnsi="Arial" w:cs="Arial"/>
          <w:b/>
          <w:spacing w:val="1"/>
        </w:rPr>
        <w:t xml:space="preserve"> </w:t>
      </w:r>
      <w:r w:rsidR="007E7E49" w:rsidRPr="007A0918">
        <w:rPr>
          <w:rFonts w:ascii="Arial" w:hAnsi="Arial" w:cs="Arial"/>
          <w:b/>
        </w:rPr>
        <w:t>através</w:t>
      </w:r>
      <w:r w:rsidR="007E7E49" w:rsidRPr="007A0918">
        <w:rPr>
          <w:rFonts w:ascii="Arial" w:hAnsi="Arial" w:cs="Arial"/>
          <w:b/>
          <w:spacing w:val="1"/>
        </w:rPr>
        <w:t xml:space="preserve"> </w:t>
      </w:r>
      <w:r w:rsidR="007E7E49" w:rsidRPr="007A0918">
        <w:rPr>
          <w:rFonts w:ascii="Arial" w:hAnsi="Arial" w:cs="Arial"/>
          <w:b/>
        </w:rPr>
        <w:t>do</w:t>
      </w:r>
      <w:r w:rsidR="007E7E49" w:rsidRPr="007A0918">
        <w:rPr>
          <w:rFonts w:ascii="Arial" w:hAnsi="Arial" w:cs="Arial"/>
          <w:b/>
          <w:spacing w:val="1"/>
        </w:rPr>
        <w:t xml:space="preserve"> </w:t>
      </w:r>
      <w:r w:rsidR="007E7E49" w:rsidRPr="007A0918">
        <w:rPr>
          <w:rFonts w:ascii="Arial" w:hAnsi="Arial" w:cs="Arial"/>
          <w:b/>
        </w:rPr>
        <w:t>fornecimento</w:t>
      </w:r>
      <w:r w:rsidR="007E7E49" w:rsidRPr="007A0918">
        <w:rPr>
          <w:rFonts w:ascii="Arial" w:hAnsi="Arial" w:cs="Arial"/>
          <w:b/>
          <w:spacing w:val="1"/>
        </w:rPr>
        <w:t xml:space="preserve"> </w:t>
      </w:r>
      <w:r w:rsidR="007E7E49" w:rsidRPr="007A0918">
        <w:rPr>
          <w:rFonts w:ascii="Arial" w:hAnsi="Arial" w:cs="Arial"/>
          <w:b/>
        </w:rPr>
        <w:t>telefônico fixo comutado, troncos digitais (DDR) com a</w:t>
      </w:r>
      <w:r w:rsidR="007E7E49" w:rsidRPr="007A0918">
        <w:rPr>
          <w:rFonts w:ascii="Arial" w:hAnsi="Arial" w:cs="Arial"/>
          <w:b/>
          <w:spacing w:val="1"/>
        </w:rPr>
        <w:t xml:space="preserve"> </w:t>
      </w:r>
      <w:r w:rsidR="007E7E49" w:rsidRPr="007A0918">
        <w:rPr>
          <w:rFonts w:ascii="Arial" w:hAnsi="Arial" w:cs="Arial"/>
          <w:b/>
        </w:rPr>
        <w:t>portabilidade de números telefônicos (mantendo os números atuais) para atender a Câmara Municipal e o gabinete da Câmara Municipal em Nova Casa Verde do Município de Nova Andradina (MS)</w:t>
      </w:r>
      <w:r w:rsidRPr="007A0918">
        <w:rPr>
          <w:rFonts w:ascii="Arial" w:hAnsi="Arial" w:cs="Arial"/>
          <w:b/>
        </w:rPr>
        <w:t>, conforme especificado no anexo I – Termo de Referência do Edital</w:t>
      </w:r>
      <w:r w:rsidR="00643F30" w:rsidRPr="007A0918">
        <w:rPr>
          <w:rFonts w:ascii="Arial" w:hAnsi="Arial" w:cs="Arial"/>
          <w:b/>
        </w:rPr>
        <w:t xml:space="preserve"> e seus anexos.</w:t>
      </w:r>
    </w:p>
    <w:p w14:paraId="70A4190A" w14:textId="77777777" w:rsidR="00643F30" w:rsidRPr="007A0918" w:rsidRDefault="00643F30" w:rsidP="007A0918">
      <w:pPr>
        <w:pStyle w:val="PargrafodaLista"/>
        <w:widowControl w:val="0"/>
        <w:spacing w:after="0" w:line="240" w:lineRule="auto"/>
        <w:ind w:left="0"/>
        <w:jc w:val="both"/>
        <w:rPr>
          <w:rFonts w:ascii="Arial" w:eastAsia="Calibri" w:hAnsi="Arial" w:cs="Arial"/>
          <w:b/>
          <w:lang w:eastAsia="en-US"/>
        </w:rPr>
      </w:pPr>
    </w:p>
    <w:p w14:paraId="626193EF" w14:textId="73D8C06F" w:rsidR="00643F30" w:rsidRPr="007A0918" w:rsidRDefault="00643F30" w:rsidP="007A0918">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smallCaps/>
        </w:rPr>
      </w:pPr>
      <w:r w:rsidRPr="007A0918">
        <w:rPr>
          <w:rFonts w:ascii="Arial" w:hAnsi="Arial" w:cs="Arial"/>
          <w:b/>
          <w:bCs/>
          <w:smallCaps/>
        </w:rPr>
        <w:t>CLÁUSULA SEGUNDA – DA VIGÊNCIA</w:t>
      </w:r>
      <w:r w:rsidR="00D33215" w:rsidRPr="007A0918">
        <w:rPr>
          <w:rFonts w:ascii="Arial" w:hAnsi="Arial" w:cs="Arial"/>
          <w:b/>
          <w:bCs/>
          <w:smallCaps/>
        </w:rPr>
        <w:t xml:space="preserve"> CONTRATUAL</w:t>
      </w:r>
    </w:p>
    <w:p w14:paraId="26A277D7" w14:textId="77777777" w:rsidR="00384F88" w:rsidRPr="007A0918" w:rsidRDefault="00384F88" w:rsidP="007A0918">
      <w:pPr>
        <w:widowControl w:val="0"/>
        <w:autoSpaceDE w:val="0"/>
        <w:autoSpaceDN w:val="0"/>
        <w:adjustRightInd w:val="0"/>
        <w:spacing w:after="0" w:line="240" w:lineRule="auto"/>
        <w:jc w:val="both"/>
        <w:rPr>
          <w:rFonts w:ascii="Arial" w:hAnsi="Arial" w:cs="Arial"/>
          <w:bCs/>
          <w:smallCaps/>
        </w:rPr>
      </w:pPr>
    </w:p>
    <w:p w14:paraId="113747A0" w14:textId="03741BEF" w:rsidR="00CC5D77" w:rsidRPr="00FF7339" w:rsidRDefault="00CC5D77" w:rsidP="00FF7339">
      <w:pPr>
        <w:pStyle w:val="PargrafodaLista"/>
        <w:numPr>
          <w:ilvl w:val="0"/>
          <w:numId w:val="42"/>
        </w:numPr>
        <w:tabs>
          <w:tab w:val="left" w:pos="0"/>
          <w:tab w:val="left" w:pos="142"/>
          <w:tab w:val="left" w:pos="284"/>
          <w:tab w:val="left" w:pos="426"/>
        </w:tabs>
        <w:spacing w:after="0" w:line="240" w:lineRule="auto"/>
        <w:ind w:left="0" w:firstLine="0"/>
        <w:jc w:val="both"/>
        <w:rPr>
          <w:rFonts w:ascii="Arial" w:hAnsi="Arial" w:cs="Arial"/>
          <w:b/>
        </w:rPr>
      </w:pPr>
      <w:r w:rsidRPr="00FF7339">
        <w:rPr>
          <w:rFonts w:ascii="Arial" w:hAnsi="Arial" w:cs="Arial"/>
        </w:rPr>
        <w:t xml:space="preserve">O prazo de vigência da </w:t>
      </w:r>
      <w:r w:rsidRPr="00FF7339">
        <w:rPr>
          <w:rFonts w:ascii="Arial" w:hAnsi="Arial" w:cs="Arial"/>
          <w:b/>
        </w:rPr>
        <w:t>contratação é de</w:t>
      </w:r>
      <w:r w:rsidRPr="00FF7339">
        <w:rPr>
          <w:rFonts w:ascii="Arial" w:hAnsi="Arial" w:cs="Arial"/>
        </w:rPr>
        <w:t xml:space="preserve"> 12 (doze) meses contados a partir da assinatura do contrato, na forma do </w:t>
      </w:r>
      <w:r w:rsidRPr="00FF7339">
        <w:rPr>
          <w:rFonts w:ascii="Arial" w:hAnsi="Arial" w:cs="Arial"/>
          <w:b/>
        </w:rPr>
        <w:t>artigo 105 e 106 da Lei n° 14.133, de 2021, considerando a vantagem na manutenção do serviço.</w:t>
      </w:r>
    </w:p>
    <w:p w14:paraId="10C3760E" w14:textId="77777777" w:rsidR="00CC5D77" w:rsidRPr="00FF7339" w:rsidRDefault="00CC5D77" w:rsidP="00FF7339">
      <w:pPr>
        <w:pStyle w:val="PargrafodaLista"/>
        <w:tabs>
          <w:tab w:val="left" w:pos="0"/>
          <w:tab w:val="left" w:pos="142"/>
          <w:tab w:val="left" w:pos="284"/>
          <w:tab w:val="left" w:pos="426"/>
        </w:tabs>
        <w:spacing w:after="0" w:line="240" w:lineRule="auto"/>
        <w:ind w:left="0"/>
        <w:jc w:val="both"/>
        <w:rPr>
          <w:rFonts w:ascii="Arial" w:hAnsi="Arial" w:cs="Arial"/>
          <w:b/>
        </w:rPr>
      </w:pPr>
    </w:p>
    <w:p w14:paraId="3594C204" w14:textId="4B82E775" w:rsidR="00CC5D77" w:rsidRPr="00FF7339" w:rsidRDefault="00CC5D77" w:rsidP="00FF7339">
      <w:pPr>
        <w:pStyle w:val="PargrafodaLista"/>
        <w:numPr>
          <w:ilvl w:val="0"/>
          <w:numId w:val="42"/>
        </w:numPr>
        <w:tabs>
          <w:tab w:val="left" w:pos="0"/>
          <w:tab w:val="left" w:pos="142"/>
          <w:tab w:val="left" w:pos="284"/>
          <w:tab w:val="left" w:pos="426"/>
        </w:tabs>
        <w:spacing w:after="0" w:line="240" w:lineRule="auto"/>
        <w:ind w:left="0" w:firstLine="0"/>
        <w:jc w:val="both"/>
        <w:rPr>
          <w:rFonts w:ascii="Arial" w:hAnsi="Arial" w:cs="Arial"/>
        </w:rPr>
      </w:pPr>
      <w:r w:rsidRPr="00FF7339">
        <w:rPr>
          <w:rFonts w:ascii="Arial" w:hAnsi="Arial" w:cs="Arial"/>
        </w:rPr>
        <w:t>Obrigatoriamente no início de cada exercício, a administração comprovará a existência de créditos orçamentários vinculados à contratação, através de empenho para todo o exercício.</w:t>
      </w:r>
    </w:p>
    <w:p w14:paraId="26E3DF82" w14:textId="77777777" w:rsidR="00CC5D77" w:rsidRPr="00FF7339" w:rsidRDefault="00CC5D77" w:rsidP="00FF7339">
      <w:pPr>
        <w:pStyle w:val="PargrafodaLista"/>
        <w:tabs>
          <w:tab w:val="left" w:pos="426"/>
        </w:tabs>
        <w:spacing w:after="0" w:line="240" w:lineRule="auto"/>
        <w:ind w:left="0"/>
        <w:rPr>
          <w:rFonts w:ascii="Arial" w:hAnsi="Arial" w:cs="Arial"/>
          <w:b/>
        </w:rPr>
      </w:pPr>
    </w:p>
    <w:p w14:paraId="0F023FB8" w14:textId="77777777" w:rsidR="00CC5D77" w:rsidRPr="00FF7339" w:rsidRDefault="00CC5D77" w:rsidP="00FF7339">
      <w:pPr>
        <w:pStyle w:val="PargrafodaLista"/>
        <w:numPr>
          <w:ilvl w:val="0"/>
          <w:numId w:val="42"/>
        </w:numPr>
        <w:tabs>
          <w:tab w:val="left" w:pos="0"/>
          <w:tab w:val="left" w:pos="142"/>
          <w:tab w:val="left" w:pos="284"/>
          <w:tab w:val="left" w:pos="426"/>
        </w:tabs>
        <w:spacing w:after="0" w:line="240" w:lineRule="auto"/>
        <w:ind w:left="0" w:firstLine="0"/>
        <w:jc w:val="both"/>
        <w:rPr>
          <w:rFonts w:ascii="Arial" w:hAnsi="Arial" w:cs="Arial"/>
        </w:rPr>
      </w:pPr>
      <w:r w:rsidRPr="00FF7339">
        <w:rPr>
          <w:rFonts w:ascii="Arial" w:hAnsi="Arial" w:cs="Arial"/>
        </w:rPr>
        <w:t>O valor do contrato poderá ser repactuado no interregno de 01 (um) ano da assinatura, para manutenção do equilíbrio econômico-financeiro, mediante demonstração pelo contratado da variação dos custos contratuais, conforme artigo 135 da Lei 14.133/2021.</w:t>
      </w:r>
    </w:p>
    <w:p w14:paraId="64531FE0" w14:textId="77777777" w:rsidR="00CC5D77" w:rsidRPr="00FF7339" w:rsidRDefault="00CC5D77" w:rsidP="00FF7339">
      <w:pPr>
        <w:pStyle w:val="PargrafodaLista"/>
        <w:tabs>
          <w:tab w:val="left" w:pos="0"/>
          <w:tab w:val="left" w:pos="142"/>
          <w:tab w:val="left" w:pos="284"/>
          <w:tab w:val="left" w:pos="426"/>
        </w:tabs>
        <w:spacing w:after="0" w:line="240" w:lineRule="auto"/>
        <w:ind w:left="0"/>
        <w:jc w:val="both"/>
        <w:rPr>
          <w:rFonts w:ascii="Arial" w:hAnsi="Arial" w:cs="Arial"/>
          <w:b/>
        </w:rPr>
      </w:pPr>
    </w:p>
    <w:p w14:paraId="63FAD0C1" w14:textId="44CFCE92" w:rsidR="00CC5D77" w:rsidRPr="00FF7339" w:rsidRDefault="00CC5D77" w:rsidP="00FF7339">
      <w:pPr>
        <w:pStyle w:val="PargrafodaLista"/>
        <w:numPr>
          <w:ilvl w:val="0"/>
          <w:numId w:val="42"/>
        </w:numPr>
        <w:tabs>
          <w:tab w:val="left" w:pos="0"/>
          <w:tab w:val="left" w:pos="142"/>
          <w:tab w:val="left" w:pos="284"/>
          <w:tab w:val="left" w:pos="426"/>
        </w:tabs>
        <w:spacing w:after="0" w:line="240" w:lineRule="auto"/>
        <w:ind w:left="0" w:firstLine="0"/>
        <w:jc w:val="both"/>
        <w:rPr>
          <w:rFonts w:ascii="Arial" w:hAnsi="Arial" w:cs="Arial"/>
        </w:rPr>
      </w:pPr>
      <w:r w:rsidRPr="00FF7339">
        <w:rPr>
          <w:rFonts w:ascii="Arial" w:hAnsi="Arial" w:cs="Arial"/>
        </w:rPr>
        <w:t>O índice a ser utilizado na repactuação deverá ser o IPCA/IBGE.</w:t>
      </w:r>
    </w:p>
    <w:p w14:paraId="28276A09" w14:textId="77777777" w:rsidR="00CC5D77" w:rsidRPr="00FF7339" w:rsidRDefault="00CC5D77" w:rsidP="00FF7339">
      <w:pPr>
        <w:pStyle w:val="PargrafodaLista"/>
        <w:tabs>
          <w:tab w:val="left" w:pos="426"/>
        </w:tabs>
        <w:spacing w:after="0" w:line="240" w:lineRule="auto"/>
        <w:ind w:left="0"/>
        <w:rPr>
          <w:rFonts w:ascii="Arial" w:hAnsi="Arial" w:cs="Arial"/>
          <w:b/>
        </w:rPr>
      </w:pPr>
    </w:p>
    <w:p w14:paraId="0B1BA0A8" w14:textId="7435F99B" w:rsidR="00CC5D77" w:rsidRPr="00FF7339" w:rsidRDefault="00CC5D77" w:rsidP="00FF7339">
      <w:pPr>
        <w:pStyle w:val="PargrafodaLista"/>
        <w:numPr>
          <w:ilvl w:val="0"/>
          <w:numId w:val="42"/>
        </w:numPr>
        <w:tabs>
          <w:tab w:val="left" w:pos="0"/>
          <w:tab w:val="left" w:pos="142"/>
          <w:tab w:val="left" w:pos="284"/>
          <w:tab w:val="left" w:pos="426"/>
        </w:tabs>
        <w:spacing w:after="0" w:line="240" w:lineRule="auto"/>
        <w:ind w:left="0" w:firstLine="0"/>
        <w:jc w:val="both"/>
        <w:rPr>
          <w:rFonts w:ascii="Arial" w:hAnsi="Arial" w:cs="Arial"/>
          <w:b/>
        </w:rPr>
      </w:pPr>
      <w:r w:rsidRPr="00FF7339">
        <w:rPr>
          <w:rFonts w:ascii="Arial" w:hAnsi="Arial" w:cs="Arial"/>
        </w:rPr>
        <w:t>Os serviços são comuns e serviços continuados com dedicação exclusiva de mão de obra e deverá ser executado por técnico-profissionais especializados</w:t>
      </w:r>
      <w:r w:rsidRPr="00FF7339">
        <w:rPr>
          <w:rFonts w:ascii="Arial" w:hAnsi="Arial" w:cs="Arial"/>
          <w:b/>
        </w:rPr>
        <w:t xml:space="preserve">. </w:t>
      </w:r>
    </w:p>
    <w:p w14:paraId="701A9B32" w14:textId="4C3CC016" w:rsidR="008746BE" w:rsidRPr="00747E22" w:rsidRDefault="008746BE" w:rsidP="00643F30">
      <w:pPr>
        <w:widowControl w:val="0"/>
        <w:autoSpaceDE w:val="0"/>
        <w:autoSpaceDN w:val="0"/>
        <w:adjustRightInd w:val="0"/>
        <w:spacing w:after="0" w:line="240" w:lineRule="auto"/>
        <w:jc w:val="both"/>
        <w:rPr>
          <w:rFonts w:ascii="Arial" w:hAnsi="Arial" w:cs="Arial"/>
        </w:rPr>
      </w:pPr>
    </w:p>
    <w:p w14:paraId="78A5DE21" w14:textId="77777777" w:rsidR="00643F30" w:rsidRPr="00747E22" w:rsidRDefault="00643F30" w:rsidP="00A14D5E">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smallCaps/>
        </w:rPr>
      </w:pPr>
      <w:r w:rsidRPr="00747E22">
        <w:rPr>
          <w:rFonts w:ascii="Arial" w:eastAsia="Calibri" w:hAnsi="Arial" w:cs="Arial"/>
          <w:b/>
          <w:bCs/>
          <w:lang w:eastAsia="en-US"/>
        </w:rPr>
        <w:t xml:space="preserve">CLAUSULA TERCEIRA </w:t>
      </w:r>
      <w:r w:rsidRPr="00747E22">
        <w:rPr>
          <w:rFonts w:ascii="Arial" w:hAnsi="Arial" w:cs="Arial"/>
          <w:b/>
          <w:bCs/>
          <w:smallCaps/>
        </w:rPr>
        <w:t xml:space="preserve">– DO VALOR: </w:t>
      </w:r>
    </w:p>
    <w:p w14:paraId="659A1427" w14:textId="77777777" w:rsidR="00384F88" w:rsidRPr="00747E22" w:rsidRDefault="00384F88" w:rsidP="00643F30">
      <w:pPr>
        <w:widowControl w:val="0"/>
        <w:spacing w:after="0" w:line="240" w:lineRule="auto"/>
        <w:jc w:val="both"/>
        <w:rPr>
          <w:rFonts w:ascii="Arial" w:hAnsi="Arial" w:cs="Arial"/>
        </w:rPr>
      </w:pPr>
    </w:p>
    <w:p w14:paraId="0E479A24" w14:textId="14FDBF21" w:rsidR="00643F30" w:rsidRPr="00747E22" w:rsidRDefault="00643F30" w:rsidP="00643F30">
      <w:pPr>
        <w:widowControl w:val="0"/>
        <w:spacing w:after="0" w:line="240" w:lineRule="auto"/>
        <w:jc w:val="both"/>
        <w:rPr>
          <w:rFonts w:ascii="Arial" w:hAnsi="Arial" w:cs="Arial"/>
        </w:rPr>
      </w:pPr>
      <w:r w:rsidRPr="00747E22">
        <w:rPr>
          <w:rFonts w:ascii="Arial" w:hAnsi="Arial" w:cs="Arial"/>
        </w:rPr>
        <w:t>3.1. O valor total ajustado no presente contrato é de R$ ......... (.........), para o fornecimento do objeto previsto na cláusula primeira, e para período mencionada na cláusula quarta, referente aos itens, conforme tabela abaixo:</w:t>
      </w:r>
    </w:p>
    <w:p w14:paraId="6BF11E2F" w14:textId="77777777" w:rsidR="00643F30" w:rsidRPr="00747E22" w:rsidRDefault="00643F30" w:rsidP="00643F30">
      <w:pPr>
        <w:widowControl w:val="0"/>
        <w:spacing w:after="0" w:line="240" w:lineRule="auto"/>
        <w:jc w:val="both"/>
        <w:rPr>
          <w:rFonts w:ascii="Arial" w:hAnsi="Arial" w:cs="Arial"/>
        </w:rPr>
      </w:pPr>
    </w:p>
    <w:p w14:paraId="1C1FD960" w14:textId="77777777" w:rsidR="00643F30" w:rsidRPr="00747E22" w:rsidRDefault="00643F30" w:rsidP="00643F30">
      <w:pPr>
        <w:widowControl w:val="0"/>
        <w:spacing w:after="0" w:line="240" w:lineRule="auto"/>
        <w:jc w:val="both"/>
        <w:rPr>
          <w:rFonts w:ascii="Arial" w:hAnsi="Arial" w:cs="Arial"/>
          <w:u w:val="single"/>
        </w:rPr>
      </w:pPr>
      <w:r w:rsidRPr="00747E22">
        <w:rPr>
          <w:rFonts w:ascii="Arial" w:hAnsi="Arial" w:cs="Arial"/>
          <w:u w:val="single"/>
        </w:rPr>
        <w:t>3.2. Da relação dos itens....</w:t>
      </w:r>
    </w:p>
    <w:p w14:paraId="0CE30BB9" w14:textId="6DA7A314" w:rsidR="00643F30" w:rsidRPr="00747E22" w:rsidRDefault="00643F30" w:rsidP="00643F30">
      <w:pPr>
        <w:widowControl w:val="0"/>
        <w:spacing w:after="0" w:line="240" w:lineRule="auto"/>
        <w:jc w:val="both"/>
        <w:rPr>
          <w:rFonts w:ascii="Arial" w:hAnsi="Arial" w:cs="Arial"/>
        </w:rPr>
      </w:pPr>
    </w:p>
    <w:p w14:paraId="7D45757F" w14:textId="77777777" w:rsidR="00643F30" w:rsidRPr="00747E22" w:rsidRDefault="00643F30" w:rsidP="00643F30">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Arial" w:hAnsi="Arial" w:cs="Arial"/>
          <w:color w:val="auto"/>
          <w:sz w:val="22"/>
          <w:szCs w:val="22"/>
        </w:rPr>
      </w:pPr>
      <w:r w:rsidRPr="00747E22">
        <w:rPr>
          <w:rFonts w:ascii="Arial" w:hAnsi="Arial" w:cs="Arial"/>
          <w:color w:val="auto"/>
          <w:sz w:val="22"/>
          <w:szCs w:val="22"/>
        </w:rPr>
        <w:t xml:space="preserve">4. CLÁUSULA QUARTA– MODELOS DE EXECUÇÃO E GESTÃO CONTRATUAIS </w:t>
      </w:r>
    </w:p>
    <w:p w14:paraId="347D3832" w14:textId="77777777" w:rsidR="00384F88" w:rsidRPr="00747E22" w:rsidRDefault="00384F88" w:rsidP="00A14D5E">
      <w:pPr>
        <w:pStyle w:val="Nivel2"/>
        <w:widowControl w:val="0"/>
        <w:spacing w:before="0" w:after="0" w:line="240" w:lineRule="auto"/>
        <w:ind w:left="0" w:firstLine="0"/>
        <w:rPr>
          <w:color w:val="auto"/>
        </w:rPr>
      </w:pPr>
    </w:p>
    <w:p w14:paraId="5B33CBC2" w14:textId="77777777" w:rsidR="00CC5D77" w:rsidRPr="00754F58" w:rsidRDefault="00CC5D77" w:rsidP="00754F58">
      <w:pPr>
        <w:pStyle w:val="PargrafodaLista"/>
        <w:numPr>
          <w:ilvl w:val="0"/>
          <w:numId w:val="43"/>
        </w:numPr>
        <w:tabs>
          <w:tab w:val="left" w:pos="426"/>
          <w:tab w:val="left" w:pos="993"/>
        </w:tabs>
        <w:spacing w:after="0" w:line="240" w:lineRule="auto"/>
        <w:ind w:left="0" w:hanging="11"/>
        <w:jc w:val="both"/>
        <w:rPr>
          <w:rFonts w:ascii="Arial" w:hAnsi="Arial" w:cs="Arial"/>
        </w:rPr>
      </w:pPr>
      <w:r w:rsidRPr="00754F58">
        <w:rPr>
          <w:rFonts w:ascii="Arial" w:hAnsi="Arial" w:cs="Arial"/>
        </w:rPr>
        <w:t>A CONTRATADA deverá realizar todas as configurações necessárias na sua rede, quanto repassar as informações para a configuração das redes das Operadoras de Telefonia Pública, incluindo a publicação da faixa de numeração e o serviço de orientação de troca de número no prazo máximo de 15 (quinze) dias corridos a contar da data de assinatura do contrato, devendo a entrega ser informada com, no mínimo, 5 (cinco) dias corridos de antecedência. Para alterações de características técnicas decorrentes de alterações nas Centrais Telefônicas, nas Características de Conectividade, ou em outros fatores que impliquem em reconfiguração de recursos por parte da CONTRATADA as alterações serão efetivadas no prazo máximo de 10 (dez) dias corridos a contar da solicitação da CONTRATANTE;</w:t>
      </w:r>
    </w:p>
    <w:p w14:paraId="6D1CB91A" w14:textId="77777777" w:rsidR="00CC5D77" w:rsidRPr="00754F58" w:rsidRDefault="00CC5D77" w:rsidP="00754F58">
      <w:pPr>
        <w:tabs>
          <w:tab w:val="left" w:pos="426"/>
          <w:tab w:val="left" w:pos="993"/>
        </w:tabs>
        <w:spacing w:after="0" w:line="240" w:lineRule="auto"/>
        <w:ind w:hanging="11"/>
        <w:jc w:val="both"/>
        <w:rPr>
          <w:rFonts w:ascii="Arial" w:hAnsi="Arial" w:cs="Arial"/>
        </w:rPr>
      </w:pPr>
    </w:p>
    <w:p w14:paraId="01F5FC4E" w14:textId="77777777" w:rsidR="00CC5D77" w:rsidRPr="00754F58" w:rsidRDefault="00CC5D77" w:rsidP="00754F58">
      <w:pPr>
        <w:pStyle w:val="PargrafodaLista"/>
        <w:numPr>
          <w:ilvl w:val="0"/>
          <w:numId w:val="43"/>
        </w:numPr>
        <w:tabs>
          <w:tab w:val="left" w:pos="426"/>
          <w:tab w:val="left" w:pos="993"/>
        </w:tabs>
        <w:spacing w:after="0" w:line="240" w:lineRule="auto"/>
        <w:ind w:left="0" w:hanging="11"/>
        <w:jc w:val="both"/>
        <w:rPr>
          <w:rFonts w:ascii="Arial" w:hAnsi="Arial" w:cs="Arial"/>
        </w:rPr>
      </w:pPr>
      <w:r w:rsidRPr="00754F58">
        <w:rPr>
          <w:rFonts w:ascii="Arial" w:hAnsi="Arial" w:cs="Arial"/>
        </w:rPr>
        <w:t xml:space="preserve">A CONTRATADA deverá prestar as informações e os esclarecimentos que venham a ser solicitados pela CONTRATANTE em até 24 (vinte e quatro) horas corridas, por intermédio do fiscal designado para acompanhamento do contrato, a contar de sua solicitação; </w:t>
      </w:r>
    </w:p>
    <w:p w14:paraId="54DCF881" w14:textId="77777777" w:rsidR="00CC5D77" w:rsidRPr="00754F58" w:rsidRDefault="00CC5D77" w:rsidP="00754F58">
      <w:pPr>
        <w:tabs>
          <w:tab w:val="left" w:pos="426"/>
          <w:tab w:val="left" w:pos="993"/>
        </w:tabs>
        <w:spacing w:after="0" w:line="240" w:lineRule="auto"/>
        <w:ind w:hanging="11"/>
        <w:jc w:val="both"/>
        <w:rPr>
          <w:rFonts w:ascii="Arial" w:hAnsi="Arial" w:cs="Arial"/>
        </w:rPr>
      </w:pPr>
    </w:p>
    <w:p w14:paraId="3C36413C" w14:textId="77777777" w:rsidR="00CC5D77" w:rsidRPr="00754F58" w:rsidRDefault="00CC5D77" w:rsidP="00754F58">
      <w:pPr>
        <w:pStyle w:val="PargrafodaLista"/>
        <w:numPr>
          <w:ilvl w:val="0"/>
          <w:numId w:val="43"/>
        </w:numPr>
        <w:tabs>
          <w:tab w:val="left" w:pos="426"/>
          <w:tab w:val="left" w:pos="993"/>
        </w:tabs>
        <w:spacing w:after="0" w:line="240" w:lineRule="auto"/>
        <w:ind w:left="0" w:hanging="11"/>
        <w:jc w:val="both"/>
        <w:rPr>
          <w:rFonts w:ascii="Arial" w:hAnsi="Arial" w:cs="Arial"/>
        </w:rPr>
      </w:pPr>
      <w:r w:rsidRPr="00754F58">
        <w:rPr>
          <w:rFonts w:ascii="Arial" w:hAnsi="Arial" w:cs="Arial"/>
        </w:rPr>
        <w:t xml:space="preserve">A Contratada deverá manter um telefone franqueado, gratuito (tipo 0800), 24 horas por dia, sete dias por semana, para a solicitação de serviços e ou reparos; </w:t>
      </w:r>
    </w:p>
    <w:p w14:paraId="08717983" w14:textId="77777777" w:rsidR="00CC5D77" w:rsidRPr="00754F58" w:rsidRDefault="00CC5D77" w:rsidP="00754F58">
      <w:pPr>
        <w:tabs>
          <w:tab w:val="left" w:pos="426"/>
          <w:tab w:val="left" w:pos="993"/>
        </w:tabs>
        <w:spacing w:after="0" w:line="240" w:lineRule="auto"/>
        <w:ind w:hanging="11"/>
        <w:jc w:val="both"/>
        <w:rPr>
          <w:rFonts w:ascii="Arial" w:hAnsi="Arial" w:cs="Arial"/>
        </w:rPr>
      </w:pPr>
    </w:p>
    <w:p w14:paraId="044F3A7C" w14:textId="77777777" w:rsidR="00CC5D77" w:rsidRPr="00754F58" w:rsidRDefault="00CC5D77" w:rsidP="00754F58">
      <w:pPr>
        <w:pStyle w:val="PargrafodaLista"/>
        <w:numPr>
          <w:ilvl w:val="0"/>
          <w:numId w:val="43"/>
        </w:numPr>
        <w:tabs>
          <w:tab w:val="left" w:pos="426"/>
          <w:tab w:val="left" w:pos="993"/>
        </w:tabs>
        <w:spacing w:after="0" w:line="240" w:lineRule="auto"/>
        <w:ind w:left="0" w:hanging="11"/>
        <w:jc w:val="both"/>
        <w:rPr>
          <w:rFonts w:ascii="Arial" w:hAnsi="Arial" w:cs="Arial"/>
        </w:rPr>
      </w:pPr>
      <w:r w:rsidRPr="00754F58">
        <w:rPr>
          <w:rFonts w:ascii="Arial" w:hAnsi="Arial" w:cs="Arial"/>
        </w:rPr>
        <w:t xml:space="preserve">A Contratada deverá dispor de sistemas de supervisão para atuar preventivamente na detecção de defeitos; </w:t>
      </w:r>
    </w:p>
    <w:p w14:paraId="6E835ABF" w14:textId="77777777" w:rsidR="00CC5D77" w:rsidRPr="00754F58" w:rsidRDefault="00CC5D77" w:rsidP="00754F58">
      <w:pPr>
        <w:tabs>
          <w:tab w:val="left" w:pos="426"/>
          <w:tab w:val="left" w:pos="993"/>
        </w:tabs>
        <w:spacing w:after="0" w:line="240" w:lineRule="auto"/>
        <w:ind w:hanging="11"/>
        <w:jc w:val="both"/>
        <w:rPr>
          <w:rFonts w:ascii="Arial" w:hAnsi="Arial" w:cs="Arial"/>
        </w:rPr>
      </w:pPr>
    </w:p>
    <w:p w14:paraId="403D37F7" w14:textId="77777777" w:rsidR="00CC5D77" w:rsidRPr="00754F58" w:rsidRDefault="00CC5D77" w:rsidP="00754F58">
      <w:pPr>
        <w:pStyle w:val="PargrafodaLista"/>
        <w:numPr>
          <w:ilvl w:val="0"/>
          <w:numId w:val="43"/>
        </w:numPr>
        <w:tabs>
          <w:tab w:val="left" w:pos="426"/>
          <w:tab w:val="left" w:pos="993"/>
        </w:tabs>
        <w:spacing w:after="0" w:line="240" w:lineRule="auto"/>
        <w:ind w:left="0" w:hanging="11"/>
        <w:jc w:val="both"/>
        <w:rPr>
          <w:rFonts w:ascii="Arial" w:hAnsi="Arial" w:cs="Arial"/>
        </w:rPr>
      </w:pPr>
      <w:r w:rsidRPr="00754F58">
        <w:rPr>
          <w:rFonts w:ascii="Arial" w:hAnsi="Arial" w:cs="Arial"/>
        </w:rPr>
        <w:t xml:space="preserve">O atendimento das solicitações de reparo deverá ser em até 2 (duas) horas, contadas a partir da solicitação; </w:t>
      </w:r>
    </w:p>
    <w:p w14:paraId="0798CBD6" w14:textId="77777777" w:rsidR="00CC5D77" w:rsidRPr="00754F58" w:rsidRDefault="00CC5D77" w:rsidP="00754F58">
      <w:pPr>
        <w:tabs>
          <w:tab w:val="left" w:pos="426"/>
          <w:tab w:val="left" w:pos="993"/>
        </w:tabs>
        <w:spacing w:after="0" w:line="240" w:lineRule="auto"/>
        <w:ind w:hanging="11"/>
        <w:jc w:val="both"/>
        <w:rPr>
          <w:rFonts w:ascii="Arial" w:hAnsi="Arial" w:cs="Arial"/>
        </w:rPr>
      </w:pPr>
    </w:p>
    <w:p w14:paraId="0BD080B3" w14:textId="77777777" w:rsidR="00CC5D77" w:rsidRPr="00754F58" w:rsidRDefault="00CC5D77" w:rsidP="00754F58">
      <w:pPr>
        <w:pStyle w:val="PargrafodaLista"/>
        <w:numPr>
          <w:ilvl w:val="0"/>
          <w:numId w:val="43"/>
        </w:numPr>
        <w:tabs>
          <w:tab w:val="left" w:pos="426"/>
          <w:tab w:val="left" w:pos="993"/>
        </w:tabs>
        <w:spacing w:after="0" w:line="240" w:lineRule="auto"/>
        <w:ind w:left="0" w:hanging="11"/>
        <w:jc w:val="both"/>
        <w:rPr>
          <w:rFonts w:ascii="Arial" w:hAnsi="Arial" w:cs="Arial"/>
        </w:rPr>
      </w:pPr>
      <w:r w:rsidRPr="00754F58">
        <w:rPr>
          <w:rFonts w:ascii="Arial" w:hAnsi="Arial" w:cs="Arial"/>
        </w:rPr>
        <w:t>Contratação de serviço de disponibilização de para 10 canais e até 100 ramais de linhas</w:t>
      </w:r>
      <w:r w:rsidRPr="00754F58">
        <w:rPr>
          <w:rFonts w:ascii="Arial" w:hAnsi="Arial" w:cs="Arial"/>
          <w:color w:val="FF0000"/>
        </w:rPr>
        <w:t xml:space="preserve"> </w:t>
      </w:r>
      <w:r w:rsidRPr="00754F58">
        <w:rPr>
          <w:rFonts w:ascii="Arial" w:hAnsi="Arial" w:cs="Arial"/>
        </w:rPr>
        <w:t>telefônicas, capazes de manter os números de telefone atuais da Câmara Municipal, com a possibilidade de realização de portabilidade para todos os números.</w:t>
      </w:r>
    </w:p>
    <w:p w14:paraId="58E61018" w14:textId="77777777" w:rsidR="00CC5D77" w:rsidRPr="00754F58" w:rsidRDefault="00CC5D77" w:rsidP="00754F58">
      <w:pPr>
        <w:pStyle w:val="PargrafodaLista"/>
        <w:tabs>
          <w:tab w:val="left" w:pos="426"/>
          <w:tab w:val="left" w:pos="993"/>
        </w:tabs>
        <w:ind w:left="0" w:hanging="11"/>
        <w:rPr>
          <w:rFonts w:ascii="Arial" w:hAnsi="Arial" w:cs="Arial"/>
        </w:rPr>
      </w:pPr>
    </w:p>
    <w:p w14:paraId="0D0443FC" w14:textId="2511D3E9" w:rsidR="00CC5D77" w:rsidRPr="00754F58" w:rsidRDefault="00CC5D77" w:rsidP="00754F58">
      <w:pPr>
        <w:pStyle w:val="PargrafodaLista"/>
        <w:numPr>
          <w:ilvl w:val="0"/>
          <w:numId w:val="43"/>
        </w:numPr>
        <w:tabs>
          <w:tab w:val="left" w:pos="426"/>
          <w:tab w:val="left" w:pos="993"/>
        </w:tabs>
        <w:spacing w:after="0" w:line="240" w:lineRule="auto"/>
        <w:ind w:left="0" w:hanging="11"/>
        <w:jc w:val="both"/>
        <w:rPr>
          <w:rFonts w:ascii="Arial" w:hAnsi="Arial" w:cs="Arial"/>
        </w:rPr>
      </w:pPr>
      <w:r w:rsidRPr="00754F58">
        <w:rPr>
          <w:rFonts w:ascii="Arial" w:hAnsi="Arial" w:cs="Arial"/>
        </w:rPr>
        <w:t>Para a sede da câmara Municipal em nova Andradina deverá fornecer os serviços telefônicos fixos, com fornecimento e instalação conforme item 1 da proposta.</w:t>
      </w:r>
    </w:p>
    <w:p w14:paraId="77B0D729" w14:textId="77777777" w:rsidR="00CC5D77" w:rsidRPr="00754F58" w:rsidRDefault="00CC5D77" w:rsidP="00754F58">
      <w:pPr>
        <w:pStyle w:val="PargrafodaLista"/>
        <w:tabs>
          <w:tab w:val="left" w:pos="426"/>
          <w:tab w:val="left" w:pos="993"/>
        </w:tabs>
        <w:ind w:left="0" w:hanging="11"/>
        <w:rPr>
          <w:rFonts w:ascii="Arial" w:hAnsi="Arial" w:cs="Arial"/>
        </w:rPr>
      </w:pPr>
    </w:p>
    <w:p w14:paraId="563B3E13" w14:textId="77777777" w:rsidR="00CC5D77" w:rsidRPr="00754F58" w:rsidRDefault="00CC5D77" w:rsidP="00754F58">
      <w:pPr>
        <w:pStyle w:val="PargrafodaLista"/>
        <w:numPr>
          <w:ilvl w:val="0"/>
          <w:numId w:val="43"/>
        </w:numPr>
        <w:tabs>
          <w:tab w:val="left" w:pos="426"/>
          <w:tab w:val="left" w:pos="993"/>
        </w:tabs>
        <w:spacing w:after="0" w:line="240" w:lineRule="auto"/>
        <w:ind w:left="0" w:hanging="11"/>
        <w:jc w:val="both"/>
        <w:rPr>
          <w:rFonts w:ascii="Arial" w:hAnsi="Arial" w:cs="Arial"/>
        </w:rPr>
      </w:pPr>
      <w:r w:rsidRPr="00754F58">
        <w:rPr>
          <w:rFonts w:ascii="Arial" w:hAnsi="Arial" w:cs="Arial"/>
        </w:rPr>
        <w:t>Para atender o gabinete da Câmara Municipal em Nova Casa Verde deverá fornecer serviços telefônicos fixos, com fornecimento de uma linha avulsa conforme item 2 da proposta.</w:t>
      </w:r>
    </w:p>
    <w:p w14:paraId="39C9343F" w14:textId="77777777" w:rsidR="00CC5D77" w:rsidRPr="00754F58" w:rsidRDefault="00CC5D77" w:rsidP="00754F58">
      <w:pPr>
        <w:pStyle w:val="PargrafodaLista"/>
        <w:tabs>
          <w:tab w:val="left" w:pos="426"/>
          <w:tab w:val="left" w:pos="993"/>
        </w:tabs>
        <w:spacing w:after="0" w:line="240" w:lineRule="auto"/>
        <w:ind w:left="0" w:hanging="11"/>
        <w:jc w:val="both"/>
        <w:rPr>
          <w:rFonts w:ascii="Arial" w:hAnsi="Arial" w:cs="Arial"/>
        </w:rPr>
      </w:pPr>
    </w:p>
    <w:p w14:paraId="76E62A74" w14:textId="77777777" w:rsidR="00CC5D77" w:rsidRPr="00754F58" w:rsidRDefault="00CC5D77" w:rsidP="00754F58">
      <w:pPr>
        <w:pStyle w:val="PargrafodaLista"/>
        <w:numPr>
          <w:ilvl w:val="0"/>
          <w:numId w:val="43"/>
        </w:numPr>
        <w:tabs>
          <w:tab w:val="left" w:pos="426"/>
          <w:tab w:val="left" w:pos="993"/>
        </w:tabs>
        <w:spacing w:after="0" w:line="240" w:lineRule="auto"/>
        <w:ind w:left="0" w:hanging="11"/>
        <w:jc w:val="both"/>
        <w:rPr>
          <w:rFonts w:ascii="Arial" w:hAnsi="Arial" w:cs="Arial"/>
        </w:rPr>
      </w:pPr>
      <w:r w:rsidRPr="00754F58">
        <w:rPr>
          <w:rFonts w:ascii="Arial" w:hAnsi="Arial" w:cs="Arial"/>
        </w:rPr>
        <w:t>A contratada deverá Garantir de que a saída fornecida seja suficiente e necessária para evitar chamadas perdidas e proporcionar qualidade no serviço telefônico, seguindo os padrões de qualidade de serviço definidos pela ANATEL.</w:t>
      </w:r>
    </w:p>
    <w:p w14:paraId="76F78E9C" w14:textId="77777777" w:rsidR="00CC5D77" w:rsidRPr="00754F58" w:rsidRDefault="00CC5D77" w:rsidP="00754F58">
      <w:pPr>
        <w:pStyle w:val="PargrafodaLista"/>
        <w:tabs>
          <w:tab w:val="left" w:pos="426"/>
          <w:tab w:val="left" w:pos="993"/>
        </w:tabs>
        <w:ind w:left="0" w:hanging="11"/>
        <w:rPr>
          <w:rFonts w:ascii="Arial" w:hAnsi="Arial" w:cs="Arial"/>
        </w:rPr>
      </w:pPr>
    </w:p>
    <w:p w14:paraId="1226FB39" w14:textId="77777777" w:rsidR="00CC5D77" w:rsidRPr="00754F58" w:rsidRDefault="00CC5D77" w:rsidP="00754F58">
      <w:pPr>
        <w:pStyle w:val="PargrafodaLista"/>
        <w:numPr>
          <w:ilvl w:val="0"/>
          <w:numId w:val="43"/>
        </w:numPr>
        <w:tabs>
          <w:tab w:val="left" w:pos="0"/>
          <w:tab w:val="left" w:pos="426"/>
          <w:tab w:val="left" w:pos="993"/>
        </w:tabs>
        <w:spacing w:after="0" w:line="240" w:lineRule="auto"/>
        <w:ind w:left="0" w:hanging="11"/>
        <w:jc w:val="both"/>
        <w:rPr>
          <w:rFonts w:ascii="Arial" w:hAnsi="Arial" w:cs="Arial"/>
          <w:b/>
          <w:u w:val="single"/>
        </w:rPr>
      </w:pPr>
      <w:r w:rsidRPr="00754F58">
        <w:rPr>
          <w:rFonts w:ascii="Arial" w:hAnsi="Arial" w:cs="Arial"/>
          <w:b/>
          <w:u w:val="single"/>
        </w:rPr>
        <w:t>A Contratante não aceitará, sob nenhum pretexto, a transferência, cessão ou subcontratação de responsabilidade da Contratada para outras empresas.</w:t>
      </w:r>
    </w:p>
    <w:p w14:paraId="7C80799E" w14:textId="77777777" w:rsidR="00CC5D77" w:rsidRPr="00754F58" w:rsidRDefault="00CC5D77" w:rsidP="00754F58">
      <w:pPr>
        <w:tabs>
          <w:tab w:val="left" w:pos="426"/>
          <w:tab w:val="left" w:pos="993"/>
          <w:tab w:val="left" w:pos="1618"/>
        </w:tabs>
        <w:spacing w:after="0" w:line="240" w:lineRule="auto"/>
        <w:ind w:hanging="11"/>
        <w:jc w:val="both"/>
        <w:rPr>
          <w:rFonts w:ascii="Arial" w:hAnsi="Arial" w:cs="Arial"/>
        </w:rPr>
      </w:pPr>
    </w:p>
    <w:p w14:paraId="67C6A047" w14:textId="77777777" w:rsidR="00CC5D77" w:rsidRPr="00754F58" w:rsidRDefault="00CC5D77" w:rsidP="00754F58">
      <w:pPr>
        <w:pStyle w:val="PargrafodaLista"/>
        <w:numPr>
          <w:ilvl w:val="0"/>
          <w:numId w:val="43"/>
        </w:numPr>
        <w:shd w:val="clear" w:color="auto" w:fill="FFFFFF"/>
        <w:tabs>
          <w:tab w:val="left" w:pos="426"/>
          <w:tab w:val="left" w:pos="993"/>
        </w:tabs>
        <w:spacing w:after="0" w:line="240" w:lineRule="auto"/>
        <w:ind w:left="0" w:hanging="11"/>
        <w:jc w:val="both"/>
        <w:rPr>
          <w:rFonts w:ascii="Arial" w:hAnsi="Arial" w:cs="Arial"/>
          <w:b/>
        </w:rPr>
      </w:pPr>
      <w:r w:rsidRPr="00754F58">
        <w:rPr>
          <w:rFonts w:ascii="Arial" w:hAnsi="Arial" w:cs="Arial"/>
          <w:b/>
        </w:rPr>
        <w:t>DA PORTABILIDADE</w:t>
      </w:r>
    </w:p>
    <w:p w14:paraId="49FFA3A0" w14:textId="77777777" w:rsidR="00CC5D77" w:rsidRPr="00754F58" w:rsidRDefault="00CC5D77" w:rsidP="00754F58">
      <w:pPr>
        <w:shd w:val="clear" w:color="auto" w:fill="FFFFFF"/>
        <w:tabs>
          <w:tab w:val="left" w:pos="426"/>
          <w:tab w:val="left" w:pos="993"/>
        </w:tabs>
        <w:spacing w:after="0" w:line="240" w:lineRule="auto"/>
        <w:ind w:hanging="11"/>
        <w:jc w:val="both"/>
        <w:rPr>
          <w:rFonts w:ascii="Arial" w:hAnsi="Arial" w:cs="Arial"/>
        </w:rPr>
      </w:pPr>
    </w:p>
    <w:p w14:paraId="6F35172D" w14:textId="77777777" w:rsidR="00CC5D77" w:rsidRPr="00754F58" w:rsidRDefault="00CC5D77" w:rsidP="00754F58">
      <w:pPr>
        <w:pStyle w:val="PargrafodaLista"/>
        <w:numPr>
          <w:ilvl w:val="0"/>
          <w:numId w:val="43"/>
        </w:numPr>
        <w:shd w:val="clear" w:color="auto" w:fill="FFFFFF"/>
        <w:tabs>
          <w:tab w:val="left" w:pos="426"/>
          <w:tab w:val="left" w:pos="993"/>
        </w:tabs>
        <w:spacing w:after="0" w:line="240" w:lineRule="auto"/>
        <w:ind w:left="0" w:hanging="11"/>
        <w:jc w:val="both"/>
        <w:rPr>
          <w:rFonts w:ascii="Arial" w:hAnsi="Arial" w:cs="Arial"/>
        </w:rPr>
      </w:pPr>
      <w:r w:rsidRPr="00754F58">
        <w:rPr>
          <w:rFonts w:ascii="Arial" w:hAnsi="Arial" w:cs="Arial"/>
        </w:rPr>
        <w:t>A Contratada deverá providenciar a portabilidade dos atuais números telefônicos e sua faixa de ramais DDR, ficando responsável por todo o processo, incluindo as interações necessárias junto à atual prestadora do serviço, sem custo ao Contratante;</w:t>
      </w:r>
    </w:p>
    <w:p w14:paraId="62C70252" w14:textId="77777777" w:rsidR="00CC5D77" w:rsidRPr="00754F58" w:rsidRDefault="00CC5D77" w:rsidP="00754F58">
      <w:pPr>
        <w:shd w:val="clear" w:color="auto" w:fill="FFFFFF"/>
        <w:tabs>
          <w:tab w:val="left" w:pos="426"/>
          <w:tab w:val="left" w:pos="993"/>
        </w:tabs>
        <w:spacing w:after="0" w:line="240" w:lineRule="auto"/>
        <w:ind w:hanging="11"/>
        <w:jc w:val="both"/>
        <w:rPr>
          <w:rFonts w:ascii="Arial" w:hAnsi="Arial" w:cs="Arial"/>
        </w:rPr>
      </w:pPr>
    </w:p>
    <w:p w14:paraId="07B0F010" w14:textId="0F707161" w:rsidR="00CC5D77" w:rsidRPr="00754F58" w:rsidRDefault="00CC5D77" w:rsidP="00754F58">
      <w:pPr>
        <w:pStyle w:val="PargrafodaLista"/>
        <w:numPr>
          <w:ilvl w:val="0"/>
          <w:numId w:val="43"/>
        </w:numPr>
        <w:shd w:val="clear" w:color="auto" w:fill="FFFFFF"/>
        <w:tabs>
          <w:tab w:val="left" w:pos="426"/>
          <w:tab w:val="left" w:pos="993"/>
        </w:tabs>
        <w:spacing w:after="0" w:line="240" w:lineRule="auto"/>
        <w:ind w:left="0" w:hanging="11"/>
        <w:jc w:val="both"/>
        <w:rPr>
          <w:rFonts w:ascii="Arial" w:hAnsi="Arial" w:cs="Arial"/>
        </w:rPr>
      </w:pPr>
      <w:r w:rsidRPr="00754F58">
        <w:rPr>
          <w:rFonts w:ascii="Arial" w:hAnsi="Arial" w:cs="Arial"/>
        </w:rPr>
        <w:t>A Contratada, após autorização da fiscalização do contrato, deverá concluir a portabilidade dos códigos de acesso no prazo de 03 (três) dias.</w:t>
      </w:r>
    </w:p>
    <w:p w14:paraId="2AAA3C3D" w14:textId="77777777" w:rsidR="00754F58" w:rsidRPr="00754F58" w:rsidRDefault="00754F58" w:rsidP="00754F58">
      <w:pPr>
        <w:pStyle w:val="Nivel3"/>
        <w:tabs>
          <w:tab w:val="left" w:pos="426"/>
          <w:tab w:val="left" w:pos="993"/>
        </w:tabs>
        <w:spacing w:before="0" w:after="0" w:line="240" w:lineRule="auto"/>
        <w:ind w:left="0" w:hanging="11"/>
      </w:pPr>
    </w:p>
    <w:p w14:paraId="10FFD97F" w14:textId="54513294" w:rsidR="00754F58" w:rsidRPr="00754F58" w:rsidRDefault="00754F58" w:rsidP="00754F58">
      <w:pPr>
        <w:pStyle w:val="Nivel3"/>
        <w:numPr>
          <w:ilvl w:val="1"/>
          <w:numId w:val="43"/>
        </w:numPr>
        <w:tabs>
          <w:tab w:val="left" w:pos="426"/>
          <w:tab w:val="left" w:pos="993"/>
        </w:tabs>
        <w:spacing w:before="0" w:after="0" w:line="240" w:lineRule="auto"/>
        <w:ind w:left="0" w:hanging="11"/>
      </w:pPr>
      <w:r w:rsidRPr="00754F58">
        <w:lastRenderedPageBreak/>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754F58">
        <w:rPr>
          <w:i/>
          <w:iCs/>
        </w:rPr>
        <w:t>caput</w:t>
      </w:r>
      <w:r w:rsidRPr="00754F58">
        <w:t>).</w:t>
      </w:r>
    </w:p>
    <w:p w14:paraId="42479136" w14:textId="77777777" w:rsidR="00754F58" w:rsidRPr="00754F58" w:rsidRDefault="00754F58" w:rsidP="00754F58">
      <w:pPr>
        <w:pStyle w:val="Nivel3"/>
        <w:tabs>
          <w:tab w:val="left" w:pos="426"/>
          <w:tab w:val="left" w:pos="993"/>
        </w:tabs>
        <w:spacing w:before="0" w:after="0" w:line="240" w:lineRule="auto"/>
        <w:ind w:left="0" w:hanging="11"/>
      </w:pPr>
    </w:p>
    <w:p w14:paraId="4E9AA7AC" w14:textId="77777777" w:rsidR="00754F58" w:rsidRPr="00754F58" w:rsidRDefault="00754F58" w:rsidP="00754F58">
      <w:pPr>
        <w:pStyle w:val="Nivel3"/>
        <w:numPr>
          <w:ilvl w:val="0"/>
          <w:numId w:val="43"/>
        </w:numPr>
        <w:tabs>
          <w:tab w:val="left" w:pos="426"/>
          <w:tab w:val="left" w:pos="709"/>
          <w:tab w:val="left" w:pos="851"/>
        </w:tabs>
        <w:spacing w:before="0" w:after="0" w:line="240" w:lineRule="auto"/>
        <w:ind w:left="0" w:hanging="11"/>
      </w:pPr>
      <w:r w:rsidRPr="00754F58">
        <w:t>A execução do contrato deverá ser acompanhada e fiscalizada pelo (s) fiscal (</w:t>
      </w:r>
      <w:proofErr w:type="spellStart"/>
      <w:r w:rsidRPr="00754F58">
        <w:t>is</w:t>
      </w:r>
      <w:proofErr w:type="spellEnd"/>
      <w:r w:rsidRPr="00754F58">
        <w:t xml:space="preserve">) do contrato, ou pelos respectivos substitutos (Lei nº 14.133/2021, art. 117, </w:t>
      </w:r>
      <w:r w:rsidRPr="00754F58">
        <w:rPr>
          <w:i/>
          <w:iCs/>
        </w:rPr>
        <w:t>caput</w:t>
      </w:r>
      <w:r w:rsidRPr="00754F58">
        <w:t>).</w:t>
      </w:r>
    </w:p>
    <w:p w14:paraId="1E1F5045" w14:textId="77777777" w:rsidR="00754F58" w:rsidRPr="00754F58" w:rsidRDefault="00754F58" w:rsidP="00754F58">
      <w:pPr>
        <w:pStyle w:val="Nivel4"/>
        <w:tabs>
          <w:tab w:val="left" w:pos="426"/>
          <w:tab w:val="left" w:pos="709"/>
          <w:tab w:val="left" w:pos="851"/>
        </w:tabs>
        <w:spacing w:before="0" w:after="0" w:line="240" w:lineRule="auto"/>
        <w:ind w:left="0" w:hanging="11"/>
        <w:rPr>
          <w:rFonts w:eastAsia="Times New Roman"/>
        </w:rPr>
      </w:pPr>
    </w:p>
    <w:p w14:paraId="3257384A" w14:textId="77777777" w:rsidR="00754F58" w:rsidRPr="00754F58" w:rsidRDefault="00754F58" w:rsidP="00754F58">
      <w:pPr>
        <w:pStyle w:val="Nivel4"/>
        <w:numPr>
          <w:ilvl w:val="0"/>
          <w:numId w:val="43"/>
        </w:numPr>
        <w:tabs>
          <w:tab w:val="left" w:pos="426"/>
          <w:tab w:val="left" w:pos="709"/>
          <w:tab w:val="left" w:pos="851"/>
        </w:tabs>
        <w:spacing w:before="0" w:after="0" w:line="240" w:lineRule="auto"/>
        <w:ind w:left="0" w:hanging="11"/>
        <w:rPr>
          <w:rFonts w:eastAsia="Times New Roman"/>
        </w:rPr>
      </w:pPr>
      <w:r w:rsidRPr="00754F58">
        <w:rPr>
          <w:rFonts w:eastAsia="Times New Roman"/>
        </w:rPr>
        <w:t>O fiscal do contrato anotará em registro próprio todas as ocorrências relacionadas à execução do contrato, determinando o que for necessário para a regularização das faltas ou dos defeitos observados (Lei nº 14.133/2021, art. 117, §1º).</w:t>
      </w:r>
    </w:p>
    <w:p w14:paraId="571744D3" w14:textId="77777777" w:rsidR="00754F58" w:rsidRPr="00754F58" w:rsidRDefault="00754F58" w:rsidP="00754F58">
      <w:pPr>
        <w:pStyle w:val="Nivel4"/>
        <w:tabs>
          <w:tab w:val="left" w:pos="426"/>
          <w:tab w:val="left" w:pos="709"/>
          <w:tab w:val="left" w:pos="851"/>
        </w:tabs>
        <w:spacing w:before="0" w:after="0" w:line="240" w:lineRule="auto"/>
        <w:ind w:left="0" w:hanging="11"/>
        <w:rPr>
          <w:rFonts w:eastAsia="Times New Roman"/>
        </w:rPr>
      </w:pPr>
    </w:p>
    <w:p w14:paraId="32B8399B" w14:textId="77777777" w:rsidR="00754F58" w:rsidRPr="00754F58" w:rsidRDefault="00754F58" w:rsidP="00754F58">
      <w:pPr>
        <w:pStyle w:val="Nivel4"/>
        <w:numPr>
          <w:ilvl w:val="0"/>
          <w:numId w:val="43"/>
        </w:numPr>
        <w:tabs>
          <w:tab w:val="left" w:pos="426"/>
          <w:tab w:val="left" w:pos="709"/>
          <w:tab w:val="left" w:pos="851"/>
        </w:tabs>
        <w:spacing w:before="0" w:after="0" w:line="240" w:lineRule="auto"/>
        <w:ind w:left="0" w:hanging="11"/>
        <w:rPr>
          <w:rFonts w:eastAsia="Times New Roman"/>
        </w:rPr>
      </w:pPr>
      <w:r w:rsidRPr="00754F58">
        <w:rPr>
          <w:rFonts w:eastAsia="Times New Roman"/>
        </w:rPr>
        <w:t>O fiscal do contrato informará a seus superiores, em tempo hábil para a adoção das medidas convenientes, a situação que demandar decisão ou providência que ultrapasse sua competência (Lei nº 14.133/2021, art. 117, §2º).</w:t>
      </w:r>
    </w:p>
    <w:p w14:paraId="6086B8D0" w14:textId="77777777" w:rsidR="00754F58" w:rsidRPr="00754F58" w:rsidRDefault="00754F58" w:rsidP="00754F58">
      <w:pPr>
        <w:pStyle w:val="Nivel3"/>
        <w:tabs>
          <w:tab w:val="left" w:pos="426"/>
          <w:tab w:val="left" w:pos="709"/>
          <w:tab w:val="left" w:pos="851"/>
        </w:tabs>
        <w:spacing w:before="0" w:after="0" w:line="240" w:lineRule="auto"/>
        <w:ind w:left="0" w:hanging="11"/>
      </w:pPr>
    </w:p>
    <w:p w14:paraId="2B6CE4AC" w14:textId="77777777" w:rsidR="00754F58" w:rsidRPr="00754F58" w:rsidRDefault="00754F58" w:rsidP="00754F58">
      <w:pPr>
        <w:pStyle w:val="Nivel3"/>
        <w:numPr>
          <w:ilvl w:val="0"/>
          <w:numId w:val="43"/>
        </w:numPr>
        <w:tabs>
          <w:tab w:val="left" w:pos="426"/>
          <w:tab w:val="left" w:pos="709"/>
          <w:tab w:val="left" w:pos="851"/>
        </w:tabs>
        <w:spacing w:before="0" w:after="0" w:line="240" w:lineRule="auto"/>
        <w:ind w:left="0" w:hanging="11"/>
      </w:pPr>
      <w:r w:rsidRPr="00754F58">
        <w:t>O contratado deverá manter preposto aceito pela Administração no local do serviço para representá-lo na execução do contrato. (Lei nº 14.133/2021, art. 118).</w:t>
      </w:r>
    </w:p>
    <w:p w14:paraId="0B8D5D8C" w14:textId="77777777" w:rsidR="00754F58" w:rsidRPr="00754F58" w:rsidRDefault="00754F58" w:rsidP="00754F58">
      <w:pPr>
        <w:pStyle w:val="Nivel4"/>
        <w:tabs>
          <w:tab w:val="left" w:pos="426"/>
          <w:tab w:val="left" w:pos="709"/>
          <w:tab w:val="left" w:pos="851"/>
        </w:tabs>
        <w:spacing w:before="0" w:after="0" w:line="240" w:lineRule="auto"/>
        <w:ind w:left="0" w:hanging="11"/>
      </w:pPr>
    </w:p>
    <w:p w14:paraId="494A8D24" w14:textId="77777777" w:rsidR="00754F58" w:rsidRPr="00754F58" w:rsidRDefault="00754F58" w:rsidP="00754F58">
      <w:pPr>
        <w:pStyle w:val="Nivel4"/>
        <w:numPr>
          <w:ilvl w:val="0"/>
          <w:numId w:val="43"/>
        </w:numPr>
        <w:tabs>
          <w:tab w:val="left" w:pos="426"/>
          <w:tab w:val="left" w:pos="709"/>
          <w:tab w:val="left" w:pos="851"/>
        </w:tabs>
        <w:spacing w:before="0" w:after="0" w:line="240" w:lineRule="auto"/>
        <w:ind w:left="0" w:hanging="11"/>
      </w:pPr>
      <w:r w:rsidRPr="00754F58">
        <w:t xml:space="preserve">A indicação ou a manutenção do preposto da empresa poderá ser recusada pelo órgão, desde que devidamente justificada, devendo a empresa designar outro para o exercício da atividade </w:t>
      </w:r>
    </w:p>
    <w:p w14:paraId="4C156A48" w14:textId="77777777" w:rsidR="00754F58" w:rsidRPr="00754F58" w:rsidRDefault="00754F58" w:rsidP="00754F58">
      <w:pPr>
        <w:pStyle w:val="Nivel3"/>
        <w:tabs>
          <w:tab w:val="left" w:pos="426"/>
          <w:tab w:val="left" w:pos="709"/>
          <w:tab w:val="left" w:pos="851"/>
        </w:tabs>
        <w:spacing w:before="0" w:after="0" w:line="240" w:lineRule="auto"/>
        <w:ind w:left="0" w:hanging="11"/>
      </w:pPr>
    </w:p>
    <w:p w14:paraId="6C9B1B94" w14:textId="77777777" w:rsidR="00754F58" w:rsidRPr="00754F58" w:rsidRDefault="00754F58" w:rsidP="00754F58">
      <w:pPr>
        <w:pStyle w:val="Nivel3"/>
        <w:numPr>
          <w:ilvl w:val="0"/>
          <w:numId w:val="43"/>
        </w:numPr>
        <w:tabs>
          <w:tab w:val="left" w:pos="426"/>
          <w:tab w:val="left" w:pos="709"/>
          <w:tab w:val="left" w:pos="851"/>
        </w:tabs>
        <w:spacing w:before="0" w:after="0" w:line="240" w:lineRule="auto"/>
        <w:ind w:left="0" w:hanging="11"/>
      </w:pPr>
      <w:r w:rsidRPr="00754F58">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57DEB4A" w14:textId="77777777" w:rsidR="00754F58" w:rsidRPr="00754F58" w:rsidRDefault="00754F58" w:rsidP="00754F58">
      <w:pPr>
        <w:pStyle w:val="Nivel3"/>
        <w:numPr>
          <w:ilvl w:val="0"/>
          <w:numId w:val="43"/>
        </w:numPr>
        <w:tabs>
          <w:tab w:val="left" w:pos="426"/>
          <w:tab w:val="left" w:pos="709"/>
          <w:tab w:val="left" w:pos="851"/>
        </w:tabs>
        <w:spacing w:before="0" w:after="0" w:line="240" w:lineRule="auto"/>
        <w:ind w:left="0" w:hanging="11"/>
      </w:pPr>
      <w:r w:rsidRPr="00754F58">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AB8265D" w14:textId="77777777" w:rsidR="00754F58" w:rsidRPr="00754F58" w:rsidRDefault="00754F58" w:rsidP="00754F58">
      <w:pPr>
        <w:pStyle w:val="Nivel3"/>
        <w:tabs>
          <w:tab w:val="left" w:pos="426"/>
          <w:tab w:val="left" w:pos="709"/>
          <w:tab w:val="left" w:pos="851"/>
        </w:tabs>
        <w:spacing w:before="0" w:after="0" w:line="240" w:lineRule="auto"/>
        <w:ind w:left="0" w:hanging="11"/>
      </w:pPr>
    </w:p>
    <w:p w14:paraId="25A48545" w14:textId="77777777" w:rsidR="00754F58" w:rsidRPr="00754F58" w:rsidRDefault="00754F58" w:rsidP="00754F58">
      <w:pPr>
        <w:pStyle w:val="Nivel3"/>
        <w:numPr>
          <w:ilvl w:val="0"/>
          <w:numId w:val="43"/>
        </w:numPr>
        <w:tabs>
          <w:tab w:val="left" w:pos="426"/>
          <w:tab w:val="left" w:pos="709"/>
          <w:tab w:val="left" w:pos="851"/>
        </w:tabs>
        <w:spacing w:before="0" w:after="0" w:line="240" w:lineRule="auto"/>
        <w:ind w:left="0" w:hanging="11"/>
      </w:pPr>
      <w:r w:rsidRPr="00754F58">
        <w:t xml:space="preserve">Somente o contratado será responsável pelos encargos trabalhistas, previdenciários, fiscais e comerciais resultantes da execução do contrato (Lei nº 14.133/2021, art. 121, </w:t>
      </w:r>
      <w:r w:rsidRPr="00754F58">
        <w:rPr>
          <w:i/>
          <w:iCs/>
        </w:rPr>
        <w:t>caput</w:t>
      </w:r>
      <w:r w:rsidRPr="00754F58">
        <w:t>).</w:t>
      </w:r>
    </w:p>
    <w:p w14:paraId="3399667C" w14:textId="77777777" w:rsidR="00754F58" w:rsidRPr="00754F58" w:rsidRDefault="00754F58" w:rsidP="00754F58">
      <w:pPr>
        <w:pStyle w:val="Nivel4"/>
        <w:tabs>
          <w:tab w:val="left" w:pos="426"/>
          <w:tab w:val="left" w:pos="709"/>
          <w:tab w:val="left" w:pos="851"/>
        </w:tabs>
        <w:spacing w:before="0" w:after="0" w:line="240" w:lineRule="auto"/>
        <w:ind w:left="0" w:hanging="11"/>
        <w:rPr>
          <w:rFonts w:eastAsia="Times New Roman"/>
        </w:rPr>
      </w:pPr>
    </w:p>
    <w:p w14:paraId="1EFD624A" w14:textId="77777777" w:rsidR="00754F58" w:rsidRPr="00754F58" w:rsidRDefault="00754F58" w:rsidP="00754F58">
      <w:pPr>
        <w:pStyle w:val="Nivel4"/>
        <w:numPr>
          <w:ilvl w:val="0"/>
          <w:numId w:val="43"/>
        </w:numPr>
        <w:tabs>
          <w:tab w:val="left" w:pos="426"/>
          <w:tab w:val="left" w:pos="709"/>
          <w:tab w:val="left" w:pos="851"/>
        </w:tabs>
        <w:spacing w:before="0" w:after="0" w:line="240" w:lineRule="auto"/>
        <w:ind w:left="0" w:hanging="11"/>
        <w:rPr>
          <w:rFonts w:eastAsia="Times New Roman"/>
        </w:rPr>
      </w:pPr>
      <w:r w:rsidRPr="00754F58">
        <w:rPr>
          <w:rFonts w:eastAsia="Times New Roman"/>
        </w:rPr>
        <w:t>A inadimplência do contratado em relação aos encargos trabalhistas, fiscais e comerciais não transferirá à Administração a responsabilidade pelo seu pagamento e não poderá onerar o objeto do contrato (Lei nº 14.133/2021, art. 121, §1º).</w:t>
      </w:r>
    </w:p>
    <w:p w14:paraId="79B0700B" w14:textId="77777777" w:rsidR="00754F58" w:rsidRPr="00754F58" w:rsidRDefault="00754F58" w:rsidP="00754F58">
      <w:pPr>
        <w:pStyle w:val="Nivel3"/>
        <w:tabs>
          <w:tab w:val="left" w:pos="426"/>
          <w:tab w:val="left" w:pos="709"/>
          <w:tab w:val="left" w:pos="851"/>
        </w:tabs>
        <w:spacing w:before="0" w:after="0" w:line="240" w:lineRule="auto"/>
        <w:ind w:left="0" w:hanging="11"/>
      </w:pPr>
    </w:p>
    <w:p w14:paraId="00C75AEC" w14:textId="77777777" w:rsidR="00754F58" w:rsidRPr="00754F58" w:rsidRDefault="00754F58" w:rsidP="00754F58">
      <w:pPr>
        <w:pStyle w:val="Nivel3"/>
        <w:numPr>
          <w:ilvl w:val="0"/>
          <w:numId w:val="43"/>
        </w:numPr>
        <w:tabs>
          <w:tab w:val="left" w:pos="426"/>
          <w:tab w:val="left" w:pos="709"/>
          <w:tab w:val="left" w:pos="851"/>
        </w:tabs>
        <w:spacing w:before="0" w:after="0" w:line="240" w:lineRule="auto"/>
        <w:ind w:left="0" w:hanging="11"/>
      </w:pPr>
      <w:r w:rsidRPr="00754F58">
        <w:t>As comunicações entre o órgão e a contratada devem ser realizadas por escrito sempre que o ato exigir tal formalidade, admitindo-se, excepcionalmente, o uso de mensagem eletrônica para esse fim;</w:t>
      </w:r>
    </w:p>
    <w:p w14:paraId="7AF7CC33" w14:textId="77777777" w:rsidR="00754F58" w:rsidRPr="00754F58" w:rsidRDefault="00754F58" w:rsidP="00754F58">
      <w:pPr>
        <w:pStyle w:val="Nivel3"/>
        <w:tabs>
          <w:tab w:val="left" w:pos="426"/>
          <w:tab w:val="left" w:pos="709"/>
          <w:tab w:val="left" w:pos="851"/>
        </w:tabs>
        <w:spacing w:before="0" w:after="0" w:line="240" w:lineRule="auto"/>
        <w:ind w:left="0" w:hanging="11"/>
      </w:pPr>
    </w:p>
    <w:p w14:paraId="0F61B0C6" w14:textId="77777777" w:rsidR="00754F58" w:rsidRPr="00754F58" w:rsidRDefault="00754F58" w:rsidP="00754F58">
      <w:pPr>
        <w:pStyle w:val="Nivel3"/>
        <w:numPr>
          <w:ilvl w:val="0"/>
          <w:numId w:val="43"/>
        </w:numPr>
        <w:tabs>
          <w:tab w:val="left" w:pos="426"/>
          <w:tab w:val="left" w:pos="709"/>
          <w:tab w:val="left" w:pos="851"/>
        </w:tabs>
        <w:spacing w:before="0" w:after="0" w:line="240" w:lineRule="auto"/>
        <w:ind w:left="0" w:hanging="11"/>
      </w:pPr>
      <w:r w:rsidRPr="00754F58">
        <w:t>O órgão poderá convocar representante da empresa para adoção de providências que devam ser cumpridas de imediato.</w:t>
      </w:r>
    </w:p>
    <w:p w14:paraId="31C75EB1" w14:textId="77777777" w:rsidR="00754F58" w:rsidRPr="00754F58" w:rsidRDefault="00754F58" w:rsidP="00754F58">
      <w:pPr>
        <w:pStyle w:val="Nivel3"/>
        <w:tabs>
          <w:tab w:val="left" w:pos="426"/>
          <w:tab w:val="left" w:pos="709"/>
          <w:tab w:val="left" w:pos="851"/>
        </w:tabs>
        <w:spacing w:before="0" w:after="0" w:line="240" w:lineRule="auto"/>
        <w:ind w:left="0" w:hanging="11"/>
      </w:pPr>
    </w:p>
    <w:p w14:paraId="48888012" w14:textId="77777777" w:rsidR="00754F58" w:rsidRPr="00754F58" w:rsidRDefault="00754F58" w:rsidP="00754F58">
      <w:pPr>
        <w:pStyle w:val="PargrafodaLista"/>
        <w:numPr>
          <w:ilvl w:val="0"/>
          <w:numId w:val="43"/>
        </w:numPr>
        <w:tabs>
          <w:tab w:val="left" w:pos="426"/>
          <w:tab w:val="left" w:pos="709"/>
          <w:tab w:val="left" w:pos="851"/>
        </w:tabs>
        <w:spacing w:after="0" w:line="240" w:lineRule="auto"/>
        <w:ind w:left="0" w:hanging="11"/>
        <w:jc w:val="both"/>
        <w:rPr>
          <w:rFonts w:ascii="Arial" w:hAnsi="Arial" w:cs="Arial"/>
        </w:rPr>
      </w:pPr>
      <w:r w:rsidRPr="00754F58">
        <w:rPr>
          <w:rFonts w:ascii="Arial" w:hAnsi="Arial" w:cs="Arial"/>
        </w:rPr>
        <w:t xml:space="preserve">O fiscal técnico do contrato comunicar ao gestor do contrato, em tempo hábil, o término do contrato sob sua responsabilidade, com vistas à renovação tempestiva ou à prorrogação contratual </w:t>
      </w:r>
    </w:p>
    <w:p w14:paraId="37A60F3A" w14:textId="77777777" w:rsidR="00754F58" w:rsidRPr="00754F58" w:rsidRDefault="00754F58" w:rsidP="00754F58">
      <w:pPr>
        <w:tabs>
          <w:tab w:val="left" w:pos="426"/>
          <w:tab w:val="left" w:pos="709"/>
          <w:tab w:val="left" w:pos="851"/>
        </w:tabs>
        <w:spacing w:after="0" w:line="240" w:lineRule="auto"/>
        <w:ind w:hanging="11"/>
        <w:jc w:val="both"/>
        <w:rPr>
          <w:rFonts w:ascii="Arial" w:hAnsi="Arial" w:cs="Arial"/>
        </w:rPr>
      </w:pPr>
    </w:p>
    <w:p w14:paraId="78A2F1FE" w14:textId="77777777" w:rsidR="00754F58" w:rsidRPr="00754F58" w:rsidRDefault="00754F58" w:rsidP="00754F58">
      <w:pPr>
        <w:pStyle w:val="PargrafodaLista"/>
        <w:numPr>
          <w:ilvl w:val="0"/>
          <w:numId w:val="43"/>
        </w:numPr>
        <w:tabs>
          <w:tab w:val="left" w:pos="426"/>
          <w:tab w:val="left" w:pos="709"/>
          <w:tab w:val="left" w:pos="851"/>
        </w:tabs>
        <w:spacing w:after="0" w:line="240" w:lineRule="auto"/>
        <w:ind w:left="0" w:hanging="11"/>
        <w:jc w:val="both"/>
        <w:rPr>
          <w:rFonts w:ascii="Arial" w:hAnsi="Arial" w:cs="Arial"/>
        </w:rPr>
      </w:pPr>
      <w:r w:rsidRPr="00754F58">
        <w:rPr>
          <w:rFonts w:ascii="Arial" w:hAnsi="Arial" w:cs="Arial"/>
        </w:rPr>
        <w:t xml:space="preserve">O fiscal do contrato verificará a manutenção das condições de habilitação da contratada, acompanhará o empenho, o pagamento, as garantias, as glosas e a formalização de </w:t>
      </w:r>
      <w:r w:rsidRPr="00754F58">
        <w:rPr>
          <w:rFonts w:ascii="Arial" w:hAnsi="Arial" w:cs="Arial"/>
        </w:rPr>
        <w:lastRenderedPageBreak/>
        <w:t xml:space="preserve">apostilamento e termos aditivos, solicitando quaisquer documentos comprobatórios pertinentes, caso necessário. </w:t>
      </w:r>
    </w:p>
    <w:p w14:paraId="1E2A99E2" w14:textId="77777777" w:rsidR="00754F58" w:rsidRPr="00754F58" w:rsidRDefault="00754F58" w:rsidP="00754F58">
      <w:pPr>
        <w:tabs>
          <w:tab w:val="left" w:pos="426"/>
          <w:tab w:val="left" w:pos="709"/>
          <w:tab w:val="left" w:pos="851"/>
        </w:tabs>
        <w:spacing w:after="0" w:line="240" w:lineRule="auto"/>
        <w:ind w:hanging="11"/>
        <w:jc w:val="both"/>
        <w:rPr>
          <w:rFonts w:ascii="Arial" w:hAnsi="Arial" w:cs="Arial"/>
        </w:rPr>
      </w:pPr>
    </w:p>
    <w:p w14:paraId="635E2946" w14:textId="77777777" w:rsidR="00754F58" w:rsidRPr="00754F58" w:rsidRDefault="00754F58" w:rsidP="00754F58">
      <w:pPr>
        <w:pStyle w:val="PargrafodaLista"/>
        <w:numPr>
          <w:ilvl w:val="0"/>
          <w:numId w:val="43"/>
        </w:numPr>
        <w:tabs>
          <w:tab w:val="left" w:pos="426"/>
          <w:tab w:val="left" w:pos="709"/>
          <w:tab w:val="left" w:pos="851"/>
        </w:tabs>
        <w:spacing w:after="0" w:line="240" w:lineRule="auto"/>
        <w:ind w:left="0" w:hanging="11"/>
        <w:jc w:val="both"/>
        <w:rPr>
          <w:rFonts w:ascii="Arial" w:hAnsi="Arial" w:cs="Arial"/>
        </w:rPr>
      </w:pPr>
      <w:r w:rsidRPr="00754F58">
        <w:rPr>
          <w:rFonts w:ascii="Arial" w:hAnsi="Arial" w:cs="Arial"/>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2E6248C8" w14:textId="77777777" w:rsidR="00754F58" w:rsidRPr="00754F58" w:rsidRDefault="00754F58" w:rsidP="00754F58">
      <w:pPr>
        <w:tabs>
          <w:tab w:val="left" w:pos="426"/>
          <w:tab w:val="left" w:pos="709"/>
          <w:tab w:val="left" w:pos="851"/>
        </w:tabs>
        <w:spacing w:after="0" w:line="240" w:lineRule="auto"/>
        <w:ind w:hanging="11"/>
        <w:jc w:val="both"/>
        <w:rPr>
          <w:rFonts w:ascii="Arial" w:hAnsi="Arial" w:cs="Arial"/>
        </w:rPr>
      </w:pPr>
    </w:p>
    <w:p w14:paraId="0B8EFF25" w14:textId="77777777" w:rsidR="00754F58" w:rsidRPr="00754F58" w:rsidRDefault="00754F58" w:rsidP="00754F58">
      <w:pPr>
        <w:pStyle w:val="PargrafodaLista"/>
        <w:numPr>
          <w:ilvl w:val="0"/>
          <w:numId w:val="43"/>
        </w:numPr>
        <w:tabs>
          <w:tab w:val="left" w:pos="426"/>
          <w:tab w:val="left" w:pos="709"/>
          <w:tab w:val="left" w:pos="851"/>
        </w:tabs>
        <w:spacing w:after="0" w:line="240" w:lineRule="auto"/>
        <w:ind w:left="0" w:hanging="11"/>
        <w:jc w:val="both"/>
        <w:rPr>
          <w:rFonts w:ascii="Arial" w:hAnsi="Arial" w:cs="Arial"/>
        </w:rPr>
      </w:pPr>
      <w:r w:rsidRPr="00754F58">
        <w:rPr>
          <w:rFonts w:ascii="Arial" w:hAnsi="Arial" w:cs="Arial"/>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7DEE3CB" w14:textId="77777777" w:rsidR="00754F58" w:rsidRPr="00754F58" w:rsidRDefault="00754F58" w:rsidP="00754F58">
      <w:pPr>
        <w:tabs>
          <w:tab w:val="left" w:pos="426"/>
          <w:tab w:val="left" w:pos="709"/>
          <w:tab w:val="left" w:pos="851"/>
        </w:tabs>
        <w:spacing w:after="0" w:line="240" w:lineRule="auto"/>
        <w:ind w:hanging="11"/>
        <w:jc w:val="both"/>
        <w:rPr>
          <w:rFonts w:ascii="Arial" w:hAnsi="Arial" w:cs="Arial"/>
        </w:rPr>
      </w:pPr>
    </w:p>
    <w:p w14:paraId="0CD5A2D0" w14:textId="77777777" w:rsidR="00754F58" w:rsidRPr="00754F58" w:rsidRDefault="00754F58" w:rsidP="00754F58">
      <w:pPr>
        <w:pStyle w:val="PargrafodaLista"/>
        <w:numPr>
          <w:ilvl w:val="0"/>
          <w:numId w:val="43"/>
        </w:numPr>
        <w:tabs>
          <w:tab w:val="left" w:pos="426"/>
          <w:tab w:val="left" w:pos="709"/>
          <w:tab w:val="left" w:pos="851"/>
        </w:tabs>
        <w:spacing w:after="0" w:line="240" w:lineRule="auto"/>
        <w:ind w:left="0" w:hanging="11"/>
        <w:jc w:val="both"/>
        <w:rPr>
          <w:rFonts w:ascii="Arial" w:hAnsi="Arial" w:cs="Arial"/>
        </w:rPr>
      </w:pPr>
      <w:r w:rsidRPr="00754F58">
        <w:rPr>
          <w:rFonts w:ascii="Arial" w:hAnsi="Arial" w:cs="Arial"/>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AD3C4A6" w14:textId="77777777" w:rsidR="00754F58" w:rsidRPr="00754F58" w:rsidRDefault="00754F58" w:rsidP="00754F58">
      <w:pPr>
        <w:pStyle w:val="PargrafodaLista"/>
        <w:numPr>
          <w:ilvl w:val="0"/>
          <w:numId w:val="43"/>
        </w:numPr>
        <w:tabs>
          <w:tab w:val="left" w:pos="426"/>
          <w:tab w:val="left" w:pos="709"/>
          <w:tab w:val="left" w:pos="851"/>
        </w:tabs>
        <w:spacing w:after="0" w:line="240" w:lineRule="auto"/>
        <w:ind w:left="0" w:hanging="11"/>
        <w:jc w:val="both"/>
        <w:rPr>
          <w:rFonts w:ascii="Arial" w:hAnsi="Arial" w:cs="Arial"/>
        </w:rPr>
      </w:pPr>
      <w:r w:rsidRPr="00754F58">
        <w:rPr>
          <w:rFonts w:ascii="Arial" w:hAnsi="Arial" w:cs="Arial"/>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92C1243" w14:textId="77777777" w:rsidR="00754F58" w:rsidRPr="00754F58" w:rsidRDefault="00754F58" w:rsidP="00754F58">
      <w:pPr>
        <w:tabs>
          <w:tab w:val="left" w:pos="426"/>
          <w:tab w:val="left" w:pos="709"/>
          <w:tab w:val="left" w:pos="851"/>
        </w:tabs>
        <w:spacing w:after="0" w:line="240" w:lineRule="auto"/>
        <w:ind w:hanging="11"/>
        <w:jc w:val="both"/>
        <w:rPr>
          <w:rFonts w:ascii="Arial" w:hAnsi="Arial" w:cs="Arial"/>
        </w:rPr>
      </w:pPr>
    </w:p>
    <w:p w14:paraId="1AC554DB" w14:textId="77777777" w:rsidR="00754F58" w:rsidRPr="00754F58" w:rsidRDefault="00754F58" w:rsidP="00754F58">
      <w:pPr>
        <w:pStyle w:val="PargrafodaLista"/>
        <w:numPr>
          <w:ilvl w:val="0"/>
          <w:numId w:val="43"/>
        </w:numPr>
        <w:tabs>
          <w:tab w:val="left" w:pos="426"/>
          <w:tab w:val="left" w:pos="709"/>
          <w:tab w:val="left" w:pos="851"/>
        </w:tabs>
        <w:spacing w:after="0" w:line="240" w:lineRule="auto"/>
        <w:ind w:left="0" w:hanging="11"/>
        <w:jc w:val="both"/>
        <w:rPr>
          <w:rFonts w:ascii="Arial" w:hAnsi="Arial" w:cs="Arial"/>
        </w:rPr>
      </w:pPr>
      <w:r w:rsidRPr="00754F58">
        <w:rPr>
          <w:rFonts w:ascii="Arial" w:hAnsi="Arial" w:cs="Arial"/>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F551819" w14:textId="77777777" w:rsidR="00754F58" w:rsidRPr="00754F58" w:rsidRDefault="00754F58" w:rsidP="00754F58">
      <w:pPr>
        <w:tabs>
          <w:tab w:val="left" w:pos="426"/>
          <w:tab w:val="left" w:pos="709"/>
          <w:tab w:val="left" w:pos="851"/>
        </w:tabs>
        <w:spacing w:after="0" w:line="240" w:lineRule="auto"/>
        <w:ind w:hanging="11"/>
        <w:jc w:val="both"/>
        <w:rPr>
          <w:rFonts w:ascii="Arial" w:hAnsi="Arial" w:cs="Arial"/>
        </w:rPr>
      </w:pPr>
    </w:p>
    <w:p w14:paraId="1E8A35F3" w14:textId="77777777" w:rsidR="00754F58" w:rsidRPr="00754F58" w:rsidRDefault="00754F58" w:rsidP="00754F58">
      <w:pPr>
        <w:pStyle w:val="PargrafodaLista"/>
        <w:numPr>
          <w:ilvl w:val="0"/>
          <w:numId w:val="43"/>
        </w:numPr>
        <w:tabs>
          <w:tab w:val="left" w:pos="426"/>
          <w:tab w:val="left" w:pos="709"/>
          <w:tab w:val="left" w:pos="851"/>
        </w:tabs>
        <w:spacing w:after="0" w:line="240" w:lineRule="auto"/>
        <w:ind w:left="0" w:hanging="11"/>
        <w:jc w:val="both"/>
        <w:rPr>
          <w:rFonts w:ascii="Arial" w:hAnsi="Arial" w:cs="Arial"/>
        </w:rPr>
      </w:pPr>
      <w:r w:rsidRPr="00754F58">
        <w:rPr>
          <w:rFonts w:ascii="Arial" w:hAnsi="Arial" w:cs="Arial"/>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7BA5F11" w14:textId="77777777" w:rsidR="00754F58" w:rsidRPr="00754F58" w:rsidRDefault="00754F58" w:rsidP="00754F58">
      <w:pPr>
        <w:pStyle w:val="PargrafodaLista"/>
        <w:shd w:val="clear" w:color="auto" w:fill="FFFFFF"/>
        <w:tabs>
          <w:tab w:val="left" w:pos="426"/>
          <w:tab w:val="left" w:pos="993"/>
        </w:tabs>
        <w:spacing w:after="0" w:line="240" w:lineRule="auto"/>
        <w:ind w:left="0" w:hanging="11"/>
        <w:jc w:val="both"/>
        <w:rPr>
          <w:rFonts w:ascii="Arial" w:hAnsi="Arial" w:cs="Arial"/>
        </w:rPr>
      </w:pPr>
    </w:p>
    <w:p w14:paraId="29F5F887"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747E22">
        <w:rPr>
          <w:rFonts w:ascii="Arial" w:eastAsia="Calibri" w:hAnsi="Arial" w:cs="Arial"/>
          <w:b/>
          <w:bCs/>
          <w:lang w:eastAsia="en-US"/>
        </w:rPr>
        <w:t xml:space="preserve">5. CLÁUSULA QUINTA - </w:t>
      </w:r>
      <w:r w:rsidRPr="00747E22">
        <w:rPr>
          <w:rFonts w:ascii="Arial" w:hAnsi="Arial" w:cs="Arial"/>
          <w:b/>
        </w:rPr>
        <w:t xml:space="preserve">CONDIÇÕES DE RECEBIMENTO E PAGAMENTO </w:t>
      </w:r>
    </w:p>
    <w:p w14:paraId="25F45423" w14:textId="77777777" w:rsidR="00384F88" w:rsidRPr="00747E22" w:rsidRDefault="00384F88" w:rsidP="00384F88">
      <w:pPr>
        <w:pStyle w:val="Nivel2"/>
        <w:widowControl w:val="0"/>
        <w:tabs>
          <w:tab w:val="left" w:pos="426"/>
        </w:tabs>
        <w:spacing w:before="0" w:after="0" w:line="240" w:lineRule="auto"/>
        <w:ind w:left="0" w:firstLine="0"/>
        <w:rPr>
          <w:color w:val="auto"/>
          <w:lang w:eastAsia="en-US"/>
        </w:rPr>
      </w:pPr>
    </w:p>
    <w:p w14:paraId="0A278F49" w14:textId="77777777" w:rsidR="009D723D" w:rsidRPr="00133366" w:rsidRDefault="009D723D" w:rsidP="009D723D">
      <w:pPr>
        <w:pStyle w:val="Nivel2"/>
        <w:numPr>
          <w:ilvl w:val="0"/>
          <w:numId w:val="28"/>
        </w:numPr>
        <w:tabs>
          <w:tab w:val="left" w:pos="284"/>
          <w:tab w:val="left" w:pos="426"/>
          <w:tab w:val="left" w:pos="851"/>
          <w:tab w:val="left" w:pos="993"/>
        </w:tabs>
        <w:spacing w:before="0" w:after="0" w:line="240" w:lineRule="auto"/>
        <w:ind w:left="0" w:firstLine="0"/>
        <w:rPr>
          <w:bCs/>
          <w:color w:val="auto"/>
          <w:sz w:val="24"/>
          <w:szCs w:val="24"/>
        </w:rPr>
      </w:pPr>
      <w:r w:rsidRPr="00133366">
        <w:rPr>
          <w:bCs/>
          <w:color w:val="auto"/>
          <w:sz w:val="24"/>
          <w:szCs w:val="24"/>
        </w:rPr>
        <w:t xml:space="preserve">Os </w:t>
      </w:r>
      <w:r>
        <w:rPr>
          <w:bCs/>
          <w:color w:val="auto"/>
          <w:sz w:val="24"/>
          <w:szCs w:val="24"/>
        </w:rPr>
        <w:t>serviços</w:t>
      </w:r>
      <w:r w:rsidRPr="00133366">
        <w:rPr>
          <w:bCs/>
          <w:color w:val="auto"/>
          <w:sz w:val="24"/>
          <w:szCs w:val="24"/>
        </w:rPr>
        <w:t xml:space="preserve">, serão recebidos provisoriamente, no prazo de </w:t>
      </w:r>
      <w:r w:rsidRPr="00815CB6">
        <w:rPr>
          <w:bCs/>
          <w:color w:val="auto"/>
          <w:sz w:val="24"/>
          <w:szCs w:val="24"/>
        </w:rPr>
        <w:t xml:space="preserve">10 (dez) </w:t>
      </w:r>
      <w:r w:rsidRPr="00133366">
        <w:rPr>
          <w:bCs/>
          <w:color w:val="auto"/>
          <w:sz w:val="24"/>
          <w:szCs w:val="24"/>
        </w:rPr>
        <w:t xml:space="preserve">dias, contado do </w:t>
      </w:r>
      <w:r w:rsidRPr="00133366">
        <w:rPr>
          <w:rFonts w:eastAsia="Times New Roman"/>
          <w:b/>
          <w:sz w:val="24"/>
          <w:szCs w:val="24"/>
          <w:u w:val="single"/>
        </w:rPr>
        <w:t xml:space="preserve">recebimento </w:t>
      </w:r>
      <w:r>
        <w:rPr>
          <w:rFonts w:eastAsia="Times New Roman"/>
          <w:b/>
          <w:sz w:val="24"/>
          <w:szCs w:val="24"/>
          <w:u w:val="single"/>
        </w:rPr>
        <w:t>dos serviços</w:t>
      </w:r>
      <w:r w:rsidRPr="00133366">
        <w:rPr>
          <w:rFonts w:eastAsia="Times New Roman"/>
          <w:b/>
          <w:sz w:val="24"/>
          <w:szCs w:val="24"/>
          <w:u w:val="single"/>
        </w:rPr>
        <w:t>,</w:t>
      </w:r>
      <w:r w:rsidRPr="00133366">
        <w:rPr>
          <w:bCs/>
          <w:color w:val="auto"/>
          <w:sz w:val="24"/>
          <w:szCs w:val="24"/>
        </w:rPr>
        <w:t xml:space="preserve"> pelo (a) responsável pelo acompanhamento e fiscalização do contrato, </w:t>
      </w:r>
      <w:r w:rsidRPr="00133366">
        <w:rPr>
          <w:sz w:val="24"/>
          <w:szCs w:val="24"/>
        </w:rPr>
        <w:t>mediante termo detalhado, quando verificado o cumprimento das exigências de caráter técnico</w:t>
      </w:r>
      <w:r w:rsidRPr="00133366">
        <w:rPr>
          <w:bCs/>
          <w:color w:val="auto"/>
          <w:sz w:val="24"/>
          <w:szCs w:val="24"/>
        </w:rPr>
        <w:t>.</w:t>
      </w:r>
    </w:p>
    <w:p w14:paraId="2AB08D42" w14:textId="77777777" w:rsidR="009D723D" w:rsidRPr="00133366" w:rsidRDefault="009D723D" w:rsidP="009D723D">
      <w:pPr>
        <w:pStyle w:val="Nivel2"/>
        <w:tabs>
          <w:tab w:val="left" w:pos="284"/>
          <w:tab w:val="left" w:pos="426"/>
          <w:tab w:val="left" w:pos="851"/>
          <w:tab w:val="left" w:pos="993"/>
        </w:tabs>
        <w:spacing w:before="0" w:after="0" w:line="240" w:lineRule="auto"/>
        <w:rPr>
          <w:bCs/>
          <w:color w:val="auto"/>
          <w:sz w:val="24"/>
          <w:szCs w:val="24"/>
        </w:rPr>
      </w:pPr>
    </w:p>
    <w:p w14:paraId="5227D71F" w14:textId="77777777" w:rsidR="009D723D" w:rsidRPr="00133366" w:rsidRDefault="009D723D" w:rsidP="009D723D">
      <w:pPr>
        <w:pStyle w:val="Nivel2"/>
        <w:numPr>
          <w:ilvl w:val="0"/>
          <w:numId w:val="28"/>
        </w:numPr>
        <w:tabs>
          <w:tab w:val="left" w:pos="284"/>
          <w:tab w:val="left" w:pos="426"/>
          <w:tab w:val="left" w:pos="851"/>
          <w:tab w:val="left" w:pos="993"/>
        </w:tabs>
        <w:spacing w:before="0" w:after="0" w:line="240" w:lineRule="auto"/>
        <w:ind w:left="0" w:firstLine="0"/>
        <w:rPr>
          <w:bCs/>
          <w:color w:val="auto"/>
          <w:sz w:val="24"/>
          <w:szCs w:val="24"/>
        </w:rPr>
      </w:pPr>
      <w:r w:rsidRPr="00133366">
        <w:rPr>
          <w:sz w:val="24"/>
          <w:szCs w:val="24"/>
        </w:rPr>
        <w:t xml:space="preserve">O contratante realizará inspeção minuciosa o recebimento </w:t>
      </w:r>
      <w:r>
        <w:rPr>
          <w:sz w:val="24"/>
          <w:szCs w:val="24"/>
        </w:rPr>
        <w:t>dos serviços</w:t>
      </w:r>
      <w:r w:rsidRPr="00133366">
        <w:rPr>
          <w:sz w:val="24"/>
          <w:szCs w:val="24"/>
        </w:rPr>
        <w:t>, por meio de profissionais técnicos competentes.</w:t>
      </w:r>
    </w:p>
    <w:p w14:paraId="5D74984D" w14:textId="77777777" w:rsidR="009D723D" w:rsidRPr="00133366" w:rsidRDefault="009D723D" w:rsidP="009D723D">
      <w:pPr>
        <w:pStyle w:val="Nivel2"/>
        <w:tabs>
          <w:tab w:val="left" w:pos="284"/>
          <w:tab w:val="left" w:pos="426"/>
          <w:tab w:val="left" w:pos="851"/>
          <w:tab w:val="left" w:pos="993"/>
        </w:tabs>
        <w:spacing w:before="0" w:after="0" w:line="240" w:lineRule="auto"/>
        <w:rPr>
          <w:bCs/>
          <w:color w:val="auto"/>
          <w:sz w:val="24"/>
          <w:szCs w:val="24"/>
        </w:rPr>
      </w:pPr>
    </w:p>
    <w:p w14:paraId="5D03AC38" w14:textId="77777777" w:rsidR="009D723D" w:rsidRPr="00133366" w:rsidRDefault="009D723D" w:rsidP="009D723D">
      <w:pPr>
        <w:pStyle w:val="Nivel2"/>
        <w:numPr>
          <w:ilvl w:val="0"/>
          <w:numId w:val="28"/>
        </w:numPr>
        <w:tabs>
          <w:tab w:val="left" w:pos="284"/>
          <w:tab w:val="left" w:pos="426"/>
          <w:tab w:val="left" w:pos="851"/>
          <w:tab w:val="left" w:pos="993"/>
        </w:tabs>
        <w:spacing w:before="0" w:after="0" w:line="240" w:lineRule="auto"/>
        <w:ind w:left="0" w:firstLine="0"/>
        <w:rPr>
          <w:bCs/>
          <w:color w:val="auto"/>
          <w:sz w:val="24"/>
          <w:szCs w:val="24"/>
        </w:rPr>
      </w:pPr>
      <w:r w:rsidRPr="00133366">
        <w:rPr>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nota até que sejam sanadas todas as eventuais pendências que possam vir a ser apontadas no Recebimento Provisório.</w:t>
      </w:r>
    </w:p>
    <w:p w14:paraId="70F2CFE9" w14:textId="77777777" w:rsidR="009D723D" w:rsidRPr="00133366" w:rsidRDefault="009D723D" w:rsidP="009D723D">
      <w:pPr>
        <w:pStyle w:val="Nivel2"/>
        <w:tabs>
          <w:tab w:val="left" w:pos="284"/>
          <w:tab w:val="left" w:pos="426"/>
          <w:tab w:val="left" w:pos="851"/>
          <w:tab w:val="left" w:pos="993"/>
        </w:tabs>
        <w:spacing w:before="0" w:after="0" w:line="240" w:lineRule="auto"/>
        <w:rPr>
          <w:bCs/>
          <w:color w:val="auto"/>
          <w:sz w:val="24"/>
          <w:szCs w:val="24"/>
        </w:rPr>
      </w:pPr>
    </w:p>
    <w:p w14:paraId="2E1F093E" w14:textId="77777777" w:rsidR="009D723D" w:rsidRPr="00133366" w:rsidRDefault="009D723D" w:rsidP="009D723D">
      <w:pPr>
        <w:pStyle w:val="Nivel2"/>
        <w:numPr>
          <w:ilvl w:val="0"/>
          <w:numId w:val="28"/>
        </w:numPr>
        <w:tabs>
          <w:tab w:val="left" w:pos="284"/>
          <w:tab w:val="left" w:pos="426"/>
          <w:tab w:val="left" w:pos="851"/>
          <w:tab w:val="left" w:pos="993"/>
        </w:tabs>
        <w:spacing w:before="0" w:after="0" w:line="240" w:lineRule="auto"/>
        <w:ind w:left="0" w:firstLine="0"/>
        <w:rPr>
          <w:bCs/>
          <w:color w:val="auto"/>
          <w:sz w:val="24"/>
          <w:szCs w:val="24"/>
        </w:rPr>
      </w:pPr>
      <w:r w:rsidRPr="00133366">
        <w:rPr>
          <w:sz w:val="24"/>
          <w:szCs w:val="24"/>
        </w:rPr>
        <w:t>O recebimento provisório também ficará sujeito, quando cabível, à conclusão de todos os testes e à entrega dos Manuais e Instruções exigíveis.</w:t>
      </w:r>
    </w:p>
    <w:p w14:paraId="77B26311" w14:textId="77777777" w:rsidR="009D723D" w:rsidRPr="00133366" w:rsidRDefault="009D723D" w:rsidP="009D723D">
      <w:pPr>
        <w:pStyle w:val="Nivel2"/>
        <w:tabs>
          <w:tab w:val="left" w:pos="284"/>
          <w:tab w:val="left" w:pos="426"/>
          <w:tab w:val="left" w:pos="851"/>
          <w:tab w:val="left" w:pos="993"/>
        </w:tabs>
        <w:spacing w:before="0" w:after="0" w:line="240" w:lineRule="auto"/>
        <w:rPr>
          <w:bCs/>
          <w:color w:val="auto"/>
          <w:sz w:val="24"/>
          <w:szCs w:val="24"/>
        </w:rPr>
      </w:pPr>
    </w:p>
    <w:p w14:paraId="118F7153" w14:textId="77777777" w:rsidR="009D723D" w:rsidRPr="00133366" w:rsidRDefault="009D723D" w:rsidP="009D723D">
      <w:pPr>
        <w:pStyle w:val="Nivel2"/>
        <w:numPr>
          <w:ilvl w:val="0"/>
          <w:numId w:val="28"/>
        </w:numPr>
        <w:tabs>
          <w:tab w:val="left" w:pos="284"/>
          <w:tab w:val="left" w:pos="426"/>
          <w:tab w:val="left" w:pos="851"/>
          <w:tab w:val="left" w:pos="993"/>
        </w:tabs>
        <w:spacing w:before="0" w:after="0" w:line="240" w:lineRule="auto"/>
        <w:ind w:left="0" w:firstLine="0"/>
        <w:rPr>
          <w:bCs/>
          <w:color w:val="auto"/>
          <w:sz w:val="24"/>
          <w:szCs w:val="24"/>
        </w:rPr>
      </w:pPr>
      <w:r w:rsidRPr="00133366">
        <w:rPr>
          <w:sz w:val="24"/>
          <w:szCs w:val="24"/>
        </w:rPr>
        <w:t>No prazo supracitado para o recebimento provisório, a equipe de fiscalização deverá elaborar Relatório Circunstanciado em consonância com suas atribuições, e encaminhá-lo ao gestor do contrato.</w:t>
      </w:r>
    </w:p>
    <w:p w14:paraId="46FB313A" w14:textId="77777777" w:rsidR="009D723D" w:rsidRPr="00133366" w:rsidRDefault="009D723D" w:rsidP="009D723D">
      <w:pPr>
        <w:pStyle w:val="Nivel2"/>
        <w:tabs>
          <w:tab w:val="left" w:pos="284"/>
          <w:tab w:val="left" w:pos="426"/>
          <w:tab w:val="left" w:pos="851"/>
          <w:tab w:val="left" w:pos="993"/>
        </w:tabs>
        <w:spacing w:before="0" w:after="0" w:line="240" w:lineRule="auto"/>
        <w:rPr>
          <w:bCs/>
          <w:color w:val="auto"/>
          <w:sz w:val="24"/>
          <w:szCs w:val="24"/>
        </w:rPr>
      </w:pPr>
    </w:p>
    <w:p w14:paraId="2D9C6121" w14:textId="77777777" w:rsidR="009D723D" w:rsidRPr="00133366" w:rsidRDefault="009D723D" w:rsidP="009D723D">
      <w:pPr>
        <w:pStyle w:val="Nivel2"/>
        <w:numPr>
          <w:ilvl w:val="0"/>
          <w:numId w:val="28"/>
        </w:numPr>
        <w:tabs>
          <w:tab w:val="left" w:pos="284"/>
          <w:tab w:val="left" w:pos="426"/>
          <w:tab w:val="left" w:pos="851"/>
          <w:tab w:val="left" w:pos="993"/>
        </w:tabs>
        <w:spacing w:before="0" w:after="0" w:line="240" w:lineRule="auto"/>
        <w:ind w:left="0" w:firstLine="0"/>
        <w:rPr>
          <w:bCs/>
          <w:color w:val="auto"/>
          <w:sz w:val="24"/>
          <w:szCs w:val="24"/>
        </w:rPr>
      </w:pPr>
      <w:r w:rsidRPr="00133366">
        <w:rPr>
          <w:sz w:val="24"/>
          <w:szCs w:val="24"/>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346E768" w14:textId="77777777" w:rsidR="009D723D" w:rsidRPr="00133366" w:rsidRDefault="009D723D" w:rsidP="009D723D">
      <w:pPr>
        <w:pStyle w:val="Nivel2"/>
        <w:tabs>
          <w:tab w:val="left" w:pos="284"/>
          <w:tab w:val="left" w:pos="426"/>
          <w:tab w:val="left" w:pos="851"/>
          <w:tab w:val="left" w:pos="993"/>
        </w:tabs>
        <w:spacing w:before="0" w:after="0" w:line="240" w:lineRule="auto"/>
        <w:rPr>
          <w:bCs/>
          <w:color w:val="auto"/>
          <w:sz w:val="24"/>
          <w:szCs w:val="24"/>
        </w:rPr>
      </w:pPr>
    </w:p>
    <w:p w14:paraId="3228785E" w14:textId="77777777" w:rsidR="009D723D" w:rsidRPr="00133366" w:rsidRDefault="009D723D" w:rsidP="009D723D">
      <w:pPr>
        <w:pStyle w:val="Nivel2"/>
        <w:numPr>
          <w:ilvl w:val="0"/>
          <w:numId w:val="28"/>
        </w:numPr>
        <w:tabs>
          <w:tab w:val="left" w:pos="284"/>
          <w:tab w:val="left" w:pos="426"/>
          <w:tab w:val="left" w:pos="851"/>
          <w:tab w:val="left" w:pos="993"/>
        </w:tabs>
        <w:spacing w:before="0" w:after="0" w:line="240" w:lineRule="auto"/>
        <w:ind w:left="0" w:firstLine="0"/>
        <w:rPr>
          <w:bCs/>
          <w:color w:val="auto"/>
          <w:sz w:val="24"/>
          <w:szCs w:val="24"/>
        </w:rPr>
      </w:pPr>
      <w:r w:rsidRPr="00133366">
        <w:rPr>
          <w:sz w:val="24"/>
          <w:szCs w:val="24"/>
        </w:rPr>
        <w:t xml:space="preserve">Os </w:t>
      </w:r>
      <w:r>
        <w:rPr>
          <w:sz w:val="24"/>
          <w:szCs w:val="24"/>
        </w:rPr>
        <w:t>serviços</w:t>
      </w:r>
      <w:r w:rsidRPr="00133366">
        <w:rPr>
          <w:sz w:val="24"/>
          <w:szCs w:val="24"/>
        </w:rPr>
        <w:t>, poderão ser rejeitados, quando em desacordo com as especificações constantes neste Termo de Referência e na proposta, devendo ser</w:t>
      </w:r>
      <w:r w:rsidRPr="00133366">
        <w:rPr>
          <w:strike/>
          <w:sz w:val="24"/>
          <w:szCs w:val="24"/>
        </w:rPr>
        <w:t xml:space="preserve"> </w:t>
      </w:r>
      <w:r w:rsidRPr="00133366">
        <w:rPr>
          <w:sz w:val="24"/>
          <w:szCs w:val="24"/>
        </w:rPr>
        <w:t xml:space="preserve">corrigidos/refeitos/substituídos no prazo de </w:t>
      </w:r>
      <w:r w:rsidRPr="00815CB6">
        <w:rPr>
          <w:color w:val="auto"/>
          <w:sz w:val="24"/>
          <w:szCs w:val="24"/>
        </w:rPr>
        <w:t xml:space="preserve">05 (cinco) </w:t>
      </w:r>
      <w:r w:rsidRPr="00133366">
        <w:rPr>
          <w:sz w:val="24"/>
          <w:szCs w:val="24"/>
        </w:rPr>
        <w:t>dias, a contar da notificação da contratada, às suas custas, sem prejuízo da aplicação das penalidades.</w:t>
      </w:r>
    </w:p>
    <w:p w14:paraId="559E8417" w14:textId="77777777" w:rsidR="009D723D" w:rsidRPr="00133366" w:rsidRDefault="009D723D" w:rsidP="009D723D">
      <w:pPr>
        <w:pStyle w:val="Nivel2"/>
        <w:tabs>
          <w:tab w:val="left" w:pos="284"/>
          <w:tab w:val="left" w:pos="426"/>
          <w:tab w:val="left" w:pos="851"/>
          <w:tab w:val="left" w:pos="993"/>
        </w:tabs>
        <w:spacing w:before="0" w:after="0" w:line="240" w:lineRule="auto"/>
        <w:rPr>
          <w:bCs/>
          <w:color w:val="auto"/>
          <w:sz w:val="24"/>
          <w:szCs w:val="24"/>
        </w:rPr>
      </w:pPr>
    </w:p>
    <w:p w14:paraId="3D3E4D4F" w14:textId="77777777" w:rsidR="009D723D" w:rsidRPr="00133366" w:rsidRDefault="009D723D" w:rsidP="009D723D">
      <w:pPr>
        <w:pStyle w:val="Nivel2"/>
        <w:numPr>
          <w:ilvl w:val="0"/>
          <w:numId w:val="28"/>
        </w:numPr>
        <w:tabs>
          <w:tab w:val="left" w:pos="284"/>
          <w:tab w:val="left" w:pos="426"/>
          <w:tab w:val="left" w:pos="851"/>
          <w:tab w:val="left" w:pos="993"/>
        </w:tabs>
        <w:spacing w:before="0" w:after="0" w:line="240" w:lineRule="auto"/>
        <w:ind w:left="0" w:firstLine="0"/>
        <w:rPr>
          <w:bCs/>
          <w:color w:val="auto"/>
          <w:sz w:val="24"/>
          <w:szCs w:val="24"/>
        </w:rPr>
      </w:pPr>
      <w:r w:rsidRPr="00133366">
        <w:rPr>
          <w:sz w:val="24"/>
          <w:szCs w:val="24"/>
        </w:rPr>
        <w:t xml:space="preserve">Os </w:t>
      </w:r>
      <w:r>
        <w:rPr>
          <w:sz w:val="24"/>
          <w:szCs w:val="24"/>
        </w:rPr>
        <w:t>serviços</w:t>
      </w:r>
      <w:r w:rsidRPr="00133366">
        <w:rPr>
          <w:sz w:val="24"/>
          <w:szCs w:val="24"/>
        </w:rPr>
        <w:t xml:space="preserve">, serão recebidos definitivamente no prazo de </w:t>
      </w:r>
      <w:r w:rsidRPr="00815CB6">
        <w:rPr>
          <w:color w:val="auto"/>
          <w:sz w:val="24"/>
          <w:szCs w:val="24"/>
        </w:rPr>
        <w:t xml:space="preserve">05 (cinco) </w:t>
      </w:r>
      <w:r w:rsidRPr="00133366">
        <w:rPr>
          <w:sz w:val="24"/>
          <w:szCs w:val="24"/>
        </w:rPr>
        <w:t>dias, contados do recebimento provisório, por servidor ou comissão designada pela autoridade competente, após a verificação da qualidade e quantidade e consequente aceitação mediante termo detalhada.</w:t>
      </w:r>
    </w:p>
    <w:p w14:paraId="1A289935" w14:textId="77777777" w:rsidR="009D723D" w:rsidRPr="00133366" w:rsidRDefault="009D723D" w:rsidP="009D723D">
      <w:pPr>
        <w:pStyle w:val="Nivel2"/>
        <w:tabs>
          <w:tab w:val="left" w:pos="284"/>
          <w:tab w:val="left" w:pos="426"/>
          <w:tab w:val="left" w:pos="851"/>
          <w:tab w:val="left" w:pos="993"/>
        </w:tabs>
        <w:spacing w:before="0" w:after="0" w:line="240" w:lineRule="auto"/>
        <w:rPr>
          <w:bCs/>
          <w:color w:val="auto"/>
          <w:sz w:val="24"/>
          <w:szCs w:val="24"/>
        </w:rPr>
      </w:pPr>
    </w:p>
    <w:p w14:paraId="228A4100" w14:textId="77777777" w:rsidR="009D723D" w:rsidRPr="00133366"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bCs/>
          <w:color w:val="auto"/>
          <w:sz w:val="24"/>
          <w:szCs w:val="24"/>
        </w:rPr>
      </w:pPr>
      <w:r w:rsidRPr="00133366">
        <w:rPr>
          <w:sz w:val="24"/>
          <w:szCs w:val="24"/>
        </w:rPr>
        <w:t>O recebimento provisório ou definitivo não excluirá a responsabilidade civil pela solidez e pela segurança do serviço nem a responsabilidade ético-profissional pela perfeita execução do contrato.</w:t>
      </w:r>
    </w:p>
    <w:p w14:paraId="2CEC6010"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bCs/>
          <w:color w:val="auto"/>
          <w:sz w:val="24"/>
          <w:szCs w:val="24"/>
        </w:rPr>
      </w:pPr>
    </w:p>
    <w:p w14:paraId="032E0F19" w14:textId="77777777" w:rsidR="009D723D" w:rsidRPr="00133366"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bCs/>
          <w:color w:val="auto"/>
          <w:sz w:val="24"/>
          <w:szCs w:val="24"/>
        </w:rPr>
      </w:pPr>
      <w:r w:rsidRPr="00133366">
        <w:rPr>
          <w:sz w:val="24"/>
          <w:szCs w:val="24"/>
        </w:rPr>
        <w:t xml:space="preserve">O pagamento, decorrente do fornecimento do objeto desta licitação, será efetuado mediante crédito em conta corrente, no prazo de até </w:t>
      </w:r>
      <w:r w:rsidRPr="00133366">
        <w:rPr>
          <w:b/>
          <w:sz w:val="24"/>
          <w:szCs w:val="24"/>
        </w:rPr>
        <w:t>30 (trinta) dias</w:t>
      </w:r>
      <w:r w:rsidRPr="00133366">
        <w:rPr>
          <w:sz w:val="24"/>
          <w:szCs w:val="24"/>
        </w:rPr>
        <w:t>, contados do recebimento definitivo da</w:t>
      </w:r>
      <w:r w:rsidRPr="00133366">
        <w:rPr>
          <w:b/>
          <w:sz w:val="24"/>
          <w:szCs w:val="24"/>
          <w:u w:val="single"/>
        </w:rPr>
        <w:t xml:space="preserve"> entrega dos </w:t>
      </w:r>
      <w:r>
        <w:rPr>
          <w:b/>
          <w:sz w:val="24"/>
          <w:szCs w:val="24"/>
          <w:u w:val="single"/>
        </w:rPr>
        <w:t>serviços</w:t>
      </w:r>
      <w:r w:rsidRPr="00133366">
        <w:rPr>
          <w:b/>
          <w:sz w:val="24"/>
          <w:szCs w:val="24"/>
          <w:u w:val="single"/>
        </w:rPr>
        <w:t>,</w:t>
      </w:r>
      <w:r w:rsidRPr="00133366">
        <w:rPr>
          <w:sz w:val="24"/>
          <w:szCs w:val="24"/>
        </w:rPr>
        <w:t xml:space="preserve"> após a apresentação da respectiva nota fiscal, devidamente atestada pelo setor competente.</w:t>
      </w:r>
    </w:p>
    <w:p w14:paraId="1905D7EC"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sz w:val="24"/>
          <w:szCs w:val="24"/>
          <w:lang w:eastAsia="en-US"/>
        </w:rPr>
      </w:pPr>
    </w:p>
    <w:p w14:paraId="1039482A" w14:textId="77777777" w:rsidR="009D723D" w:rsidRPr="00133366"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sz w:val="24"/>
          <w:szCs w:val="24"/>
          <w:lang w:eastAsia="en-US"/>
        </w:rPr>
      </w:pPr>
      <w:r w:rsidRPr="00133366">
        <w:rPr>
          <w:sz w:val="24"/>
          <w:szCs w:val="24"/>
          <w:lang w:eastAsia="en-US"/>
        </w:rPr>
        <w:t>O pagamento será realizado por meio de ordem bancária, para crédito em banco, agência e conta corrente indicados pelo contratado.</w:t>
      </w:r>
    </w:p>
    <w:p w14:paraId="00922C0F"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sz w:val="24"/>
          <w:szCs w:val="24"/>
          <w:lang w:eastAsia="en-US"/>
        </w:rPr>
      </w:pPr>
    </w:p>
    <w:p w14:paraId="02B0E2CA" w14:textId="77777777" w:rsidR="009D723D"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sz w:val="24"/>
          <w:szCs w:val="24"/>
          <w:lang w:eastAsia="en-US"/>
        </w:rPr>
      </w:pPr>
      <w:r w:rsidRPr="00133366">
        <w:rPr>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6F920B8"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sz w:val="24"/>
          <w:szCs w:val="24"/>
          <w:lang w:eastAsia="en-US"/>
        </w:rPr>
      </w:pPr>
    </w:p>
    <w:p w14:paraId="2E69272B" w14:textId="77777777" w:rsidR="009D723D" w:rsidRPr="00133366" w:rsidRDefault="009D723D" w:rsidP="009D723D">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sz w:val="24"/>
          <w:szCs w:val="24"/>
        </w:rPr>
      </w:pPr>
      <w:proofErr w:type="gramStart"/>
      <w:r w:rsidRPr="00133366">
        <w:rPr>
          <w:rFonts w:ascii="Arial" w:eastAsia="Calibri" w:hAnsi="Arial" w:cs="Arial"/>
          <w:color w:val="000000"/>
          <w:sz w:val="24"/>
          <w:szCs w:val="24"/>
        </w:rPr>
        <w:t>o</w:t>
      </w:r>
      <w:proofErr w:type="gramEnd"/>
      <w:r w:rsidRPr="00133366">
        <w:rPr>
          <w:rFonts w:ascii="Arial" w:eastAsia="Calibri" w:hAnsi="Arial" w:cs="Arial"/>
          <w:color w:val="000000"/>
          <w:sz w:val="24"/>
          <w:szCs w:val="24"/>
        </w:rPr>
        <w:t xml:space="preserve"> prazo de validade;</w:t>
      </w:r>
    </w:p>
    <w:p w14:paraId="13107291" w14:textId="77777777" w:rsidR="009D723D" w:rsidRPr="00133366" w:rsidRDefault="009D723D" w:rsidP="009D723D">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sz w:val="24"/>
          <w:szCs w:val="24"/>
        </w:rPr>
      </w:pPr>
      <w:proofErr w:type="gramStart"/>
      <w:r w:rsidRPr="00133366">
        <w:rPr>
          <w:rFonts w:ascii="Arial" w:eastAsia="Calibri" w:hAnsi="Arial" w:cs="Arial"/>
          <w:color w:val="000000"/>
          <w:sz w:val="24"/>
          <w:szCs w:val="24"/>
        </w:rPr>
        <w:t>a</w:t>
      </w:r>
      <w:proofErr w:type="gramEnd"/>
      <w:r w:rsidRPr="00133366">
        <w:rPr>
          <w:rFonts w:ascii="Arial" w:eastAsia="Calibri" w:hAnsi="Arial" w:cs="Arial"/>
          <w:color w:val="000000"/>
          <w:sz w:val="24"/>
          <w:szCs w:val="24"/>
        </w:rPr>
        <w:t xml:space="preserve"> data da emissão; </w:t>
      </w:r>
    </w:p>
    <w:p w14:paraId="7907E543" w14:textId="77777777" w:rsidR="009D723D" w:rsidRPr="00133366" w:rsidRDefault="009D723D" w:rsidP="009D723D">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sz w:val="24"/>
          <w:szCs w:val="24"/>
        </w:rPr>
      </w:pPr>
      <w:proofErr w:type="gramStart"/>
      <w:r w:rsidRPr="00133366">
        <w:rPr>
          <w:rFonts w:ascii="Arial" w:eastAsia="Calibri" w:hAnsi="Arial" w:cs="Arial"/>
          <w:color w:val="000000"/>
          <w:sz w:val="24"/>
          <w:szCs w:val="24"/>
        </w:rPr>
        <w:t>os</w:t>
      </w:r>
      <w:proofErr w:type="gramEnd"/>
      <w:r w:rsidRPr="00133366">
        <w:rPr>
          <w:rFonts w:ascii="Arial" w:eastAsia="Calibri" w:hAnsi="Arial" w:cs="Arial"/>
          <w:color w:val="000000"/>
          <w:sz w:val="24"/>
          <w:szCs w:val="24"/>
        </w:rPr>
        <w:t xml:space="preserve"> dados do contrato e do órgão contratante; </w:t>
      </w:r>
    </w:p>
    <w:p w14:paraId="3EF32B35" w14:textId="77777777" w:rsidR="009D723D" w:rsidRPr="00133366" w:rsidRDefault="009D723D" w:rsidP="009D723D">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sz w:val="24"/>
          <w:szCs w:val="24"/>
        </w:rPr>
      </w:pPr>
      <w:proofErr w:type="gramStart"/>
      <w:r w:rsidRPr="00133366">
        <w:rPr>
          <w:rFonts w:ascii="Arial" w:eastAsia="Calibri" w:hAnsi="Arial" w:cs="Arial"/>
          <w:color w:val="000000"/>
          <w:sz w:val="24"/>
          <w:szCs w:val="24"/>
        </w:rPr>
        <w:t>o</w:t>
      </w:r>
      <w:proofErr w:type="gramEnd"/>
      <w:r w:rsidRPr="00133366">
        <w:rPr>
          <w:rFonts w:ascii="Arial" w:eastAsia="Calibri" w:hAnsi="Arial" w:cs="Arial"/>
          <w:color w:val="000000"/>
          <w:sz w:val="24"/>
          <w:szCs w:val="24"/>
        </w:rPr>
        <w:t xml:space="preserve"> período respectivo de execução do contrato; </w:t>
      </w:r>
    </w:p>
    <w:p w14:paraId="11CD7170" w14:textId="77777777" w:rsidR="009D723D" w:rsidRPr="00133366" w:rsidRDefault="009D723D" w:rsidP="009D723D">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sz w:val="24"/>
          <w:szCs w:val="24"/>
        </w:rPr>
      </w:pPr>
      <w:proofErr w:type="gramStart"/>
      <w:r w:rsidRPr="00133366">
        <w:rPr>
          <w:rFonts w:ascii="Arial" w:eastAsia="Calibri" w:hAnsi="Arial" w:cs="Arial"/>
          <w:color w:val="000000"/>
          <w:sz w:val="24"/>
          <w:szCs w:val="24"/>
        </w:rPr>
        <w:t>o</w:t>
      </w:r>
      <w:proofErr w:type="gramEnd"/>
      <w:r w:rsidRPr="00133366">
        <w:rPr>
          <w:rFonts w:ascii="Arial" w:eastAsia="Calibri" w:hAnsi="Arial" w:cs="Arial"/>
          <w:color w:val="000000"/>
          <w:sz w:val="24"/>
          <w:szCs w:val="24"/>
        </w:rPr>
        <w:t xml:space="preserve"> valor a pagar; e </w:t>
      </w:r>
    </w:p>
    <w:p w14:paraId="11859FB8" w14:textId="77777777" w:rsidR="009D723D" w:rsidRPr="00133366" w:rsidRDefault="009D723D" w:rsidP="009D723D">
      <w:pPr>
        <w:pStyle w:val="PargrafodaLista"/>
        <w:numPr>
          <w:ilvl w:val="0"/>
          <w:numId w:val="29"/>
        </w:numPr>
        <w:tabs>
          <w:tab w:val="left" w:pos="284"/>
          <w:tab w:val="left" w:pos="426"/>
          <w:tab w:val="left" w:pos="567"/>
          <w:tab w:val="left" w:pos="851"/>
          <w:tab w:val="left" w:pos="993"/>
        </w:tabs>
        <w:suppressAutoHyphens/>
        <w:spacing w:after="0" w:line="240" w:lineRule="auto"/>
        <w:ind w:left="0" w:firstLine="0"/>
        <w:jc w:val="both"/>
        <w:rPr>
          <w:rFonts w:ascii="Arial" w:eastAsia="Calibri" w:hAnsi="Arial" w:cs="Arial"/>
          <w:color w:val="000000"/>
          <w:sz w:val="24"/>
          <w:szCs w:val="24"/>
        </w:rPr>
      </w:pPr>
      <w:proofErr w:type="gramStart"/>
      <w:r w:rsidRPr="00133366">
        <w:rPr>
          <w:rFonts w:ascii="Arial" w:eastAsia="Calibri" w:hAnsi="Arial" w:cs="Arial"/>
          <w:color w:val="000000"/>
          <w:sz w:val="24"/>
          <w:szCs w:val="24"/>
        </w:rPr>
        <w:t>eventual</w:t>
      </w:r>
      <w:proofErr w:type="gramEnd"/>
      <w:r w:rsidRPr="00133366">
        <w:rPr>
          <w:rFonts w:ascii="Arial" w:eastAsia="Calibri" w:hAnsi="Arial" w:cs="Arial"/>
          <w:color w:val="000000"/>
          <w:sz w:val="24"/>
          <w:szCs w:val="24"/>
        </w:rPr>
        <w:t xml:space="preserve"> destaque do valor de retenções tributárias cabíveis.</w:t>
      </w:r>
    </w:p>
    <w:p w14:paraId="4E4D1B01"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sz w:val="24"/>
          <w:szCs w:val="24"/>
          <w:lang w:eastAsia="en-US"/>
        </w:rPr>
      </w:pPr>
    </w:p>
    <w:p w14:paraId="7F11C1F0" w14:textId="77777777" w:rsidR="009D723D" w:rsidRPr="00133366"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sz w:val="24"/>
          <w:szCs w:val="24"/>
          <w:lang w:eastAsia="en-US"/>
        </w:rPr>
      </w:pPr>
      <w:r w:rsidRPr="00133366">
        <w:rPr>
          <w:rFonts w:eastAsia="Calibri"/>
          <w:sz w:val="24"/>
          <w:szCs w:val="24"/>
          <w:lang w:eastAsia="en-US"/>
        </w:rPr>
        <w:t xml:space="preserve">Havendo erro na apresentação da nota fiscal ou instrumento de cobrança equivalente, ou circunstância que impeça a </w:t>
      </w:r>
      <w:r w:rsidRPr="00133366">
        <w:rPr>
          <w:sz w:val="24"/>
          <w:szCs w:val="24"/>
          <w:lang w:eastAsia="en-US"/>
        </w:rPr>
        <w:t xml:space="preserve">liquidação da despesa, esta ficará sobrestada </w:t>
      </w:r>
      <w:r w:rsidRPr="00133366">
        <w:rPr>
          <w:sz w:val="24"/>
          <w:szCs w:val="24"/>
          <w:lang w:eastAsia="en-US"/>
        </w:rPr>
        <w:lastRenderedPageBreak/>
        <w:t>até que o contratado providencie as medidas saneadoras, reiniciando-se o prazo após a comprovação da regularização da situação, sem ônus ao contratante;</w:t>
      </w:r>
    </w:p>
    <w:p w14:paraId="674A0673"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sz w:val="24"/>
          <w:szCs w:val="24"/>
          <w:lang w:eastAsia="en-US"/>
        </w:rPr>
      </w:pPr>
    </w:p>
    <w:p w14:paraId="1DE66A22" w14:textId="77777777" w:rsidR="009D723D" w:rsidRPr="00133366"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sz w:val="24"/>
          <w:szCs w:val="24"/>
          <w:lang w:eastAsia="en-US"/>
        </w:rPr>
      </w:pPr>
      <w:r w:rsidRPr="00133366">
        <w:rPr>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54" w:anchor="art68" w:history="1">
        <w:r w:rsidRPr="00133366">
          <w:rPr>
            <w:rStyle w:val="Hyperlink"/>
            <w:sz w:val="24"/>
            <w:szCs w:val="24"/>
            <w:lang w:eastAsia="en-US"/>
          </w:rPr>
          <w:t xml:space="preserve">art. 68 da Lei nº 14.133, de 2021.  </w:t>
        </w:r>
      </w:hyperlink>
      <w:r w:rsidRPr="00133366">
        <w:rPr>
          <w:sz w:val="24"/>
          <w:szCs w:val="24"/>
          <w:lang w:eastAsia="en-US"/>
        </w:rPr>
        <w:t xml:space="preserve"> </w:t>
      </w:r>
    </w:p>
    <w:p w14:paraId="2B825399"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sz w:val="24"/>
          <w:szCs w:val="24"/>
          <w:lang w:eastAsia="en-US"/>
        </w:rPr>
      </w:pPr>
    </w:p>
    <w:p w14:paraId="41CDE5BB" w14:textId="77777777" w:rsidR="009D723D" w:rsidRPr="00133366"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sz w:val="24"/>
          <w:szCs w:val="24"/>
          <w:lang w:eastAsia="en-US"/>
        </w:rPr>
      </w:pPr>
      <w:r w:rsidRPr="00133366">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2F305E9"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sz w:val="24"/>
          <w:szCs w:val="24"/>
          <w:lang w:eastAsia="en-US"/>
        </w:rPr>
      </w:pPr>
    </w:p>
    <w:p w14:paraId="1036805B" w14:textId="77777777" w:rsidR="009D723D" w:rsidRPr="00133366"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sz w:val="24"/>
          <w:szCs w:val="24"/>
          <w:lang w:eastAsia="en-US"/>
        </w:rPr>
      </w:pPr>
      <w:r w:rsidRPr="00133366">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5E6EC31"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sz w:val="24"/>
          <w:szCs w:val="24"/>
          <w:lang w:eastAsia="en-US"/>
        </w:rPr>
      </w:pPr>
    </w:p>
    <w:p w14:paraId="56FFD211" w14:textId="77777777" w:rsidR="009D723D" w:rsidRPr="00133366"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sz w:val="24"/>
          <w:szCs w:val="24"/>
          <w:lang w:eastAsia="en-US"/>
        </w:rPr>
      </w:pPr>
      <w:r w:rsidRPr="00133366">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F2AADD8" w14:textId="77777777" w:rsidR="009D723D" w:rsidRPr="00133366" w:rsidRDefault="009D723D" w:rsidP="009D723D">
      <w:pPr>
        <w:pStyle w:val="Nivel2"/>
        <w:tabs>
          <w:tab w:val="left" w:pos="284"/>
          <w:tab w:val="left" w:pos="426"/>
          <w:tab w:val="left" w:pos="567"/>
          <w:tab w:val="left" w:pos="851"/>
          <w:tab w:val="left" w:pos="993"/>
        </w:tabs>
        <w:spacing w:before="0" w:after="0" w:line="240" w:lineRule="auto"/>
        <w:rPr>
          <w:sz w:val="24"/>
          <w:szCs w:val="24"/>
          <w:lang w:eastAsia="en-US"/>
        </w:rPr>
      </w:pPr>
    </w:p>
    <w:p w14:paraId="135BFEE1" w14:textId="77777777" w:rsidR="009D723D" w:rsidRPr="00133366" w:rsidRDefault="009D723D" w:rsidP="009D723D">
      <w:pPr>
        <w:pStyle w:val="Nivel2"/>
        <w:numPr>
          <w:ilvl w:val="0"/>
          <w:numId w:val="28"/>
        </w:numPr>
        <w:tabs>
          <w:tab w:val="left" w:pos="284"/>
          <w:tab w:val="left" w:pos="426"/>
          <w:tab w:val="left" w:pos="567"/>
          <w:tab w:val="left" w:pos="851"/>
          <w:tab w:val="left" w:pos="993"/>
        </w:tabs>
        <w:spacing w:before="0" w:after="0" w:line="240" w:lineRule="auto"/>
        <w:ind w:left="0" w:firstLine="0"/>
        <w:rPr>
          <w:sz w:val="24"/>
          <w:szCs w:val="24"/>
          <w:lang w:eastAsia="en-US"/>
        </w:rPr>
      </w:pPr>
      <w:r w:rsidRPr="00133366">
        <w:rPr>
          <w:sz w:val="24"/>
          <w:szCs w:val="24"/>
        </w:rPr>
        <w:t>A Contratada, durante toda a execução do contrato, deverá manter todas as condições de habilitação e qualificação exigidas na licitação.</w:t>
      </w:r>
    </w:p>
    <w:p w14:paraId="2C3B53D3" w14:textId="77777777" w:rsidR="00643F30" w:rsidRPr="00747E22" w:rsidRDefault="00643F30" w:rsidP="00643F30">
      <w:pPr>
        <w:widowControl w:val="0"/>
        <w:tabs>
          <w:tab w:val="left" w:pos="426"/>
        </w:tabs>
        <w:autoSpaceDE w:val="0"/>
        <w:autoSpaceDN w:val="0"/>
        <w:adjustRightInd w:val="0"/>
        <w:spacing w:after="0" w:line="240" w:lineRule="auto"/>
        <w:jc w:val="both"/>
        <w:rPr>
          <w:rFonts w:ascii="Arial" w:hAnsi="Arial" w:cs="Arial"/>
        </w:rPr>
      </w:pPr>
    </w:p>
    <w:p w14:paraId="08A6A708"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47E22">
        <w:rPr>
          <w:rFonts w:ascii="Arial" w:hAnsi="Arial" w:cs="Arial"/>
          <w:b/>
          <w:bCs/>
        </w:rPr>
        <w:t xml:space="preserve">6. CLÁUSULA SEXTA – DAS CONDIÇÕES DE ACEITAÇÃO, FORNECIMENTO E PRAZO DE ENTREGA DO OBJETO: </w:t>
      </w:r>
    </w:p>
    <w:p w14:paraId="4ACB441E" w14:textId="77777777" w:rsidR="00384F88" w:rsidRPr="00747E22" w:rsidRDefault="00384F88" w:rsidP="00384F88">
      <w:pPr>
        <w:pStyle w:val="PargrafodaLista"/>
        <w:widowControl w:val="0"/>
        <w:tabs>
          <w:tab w:val="left" w:pos="284"/>
          <w:tab w:val="left" w:pos="426"/>
        </w:tabs>
        <w:spacing w:after="0" w:line="240" w:lineRule="auto"/>
        <w:ind w:left="0"/>
        <w:jc w:val="both"/>
        <w:rPr>
          <w:rFonts w:ascii="Arial" w:eastAsia="Calibri" w:hAnsi="Arial" w:cs="Arial"/>
          <w:lang w:eastAsia="en-US"/>
        </w:rPr>
      </w:pPr>
    </w:p>
    <w:p w14:paraId="2CC60D14" w14:textId="1631B9AA" w:rsidR="00E72DCF" w:rsidRPr="00E72DCF" w:rsidRDefault="00E72DCF" w:rsidP="00E72DCF">
      <w:pPr>
        <w:pStyle w:val="PargrafodaLista"/>
        <w:widowControl w:val="0"/>
        <w:numPr>
          <w:ilvl w:val="0"/>
          <w:numId w:val="18"/>
        </w:numPr>
        <w:tabs>
          <w:tab w:val="left" w:pos="284"/>
          <w:tab w:val="left" w:pos="426"/>
        </w:tabs>
        <w:spacing w:after="0" w:line="240" w:lineRule="auto"/>
        <w:ind w:left="0" w:firstLine="0"/>
        <w:jc w:val="both"/>
        <w:rPr>
          <w:rFonts w:ascii="Arial" w:eastAsia="Calibri" w:hAnsi="Arial" w:cs="Arial"/>
          <w:lang w:eastAsia="en-US"/>
        </w:rPr>
      </w:pPr>
      <w:r w:rsidRPr="00E72DCF">
        <w:rPr>
          <w:rFonts w:ascii="Arial" w:hAnsi="Arial" w:cs="Arial"/>
          <w:sz w:val="24"/>
          <w:szCs w:val="24"/>
        </w:rPr>
        <w:t>A CONTRATADA deverá realizar todas as configurações necessárias na sua rede, quanto repassar as informações para a configuração das redes das Operadoras de Telefonia Pública, incluindo a publicação da faixa de numeração e o serviço de orientação de troca de número no prazo máximo de 15 (quinze) dias corridos a contar da data de assinatura do contrato, devendo a entrega ser informada com, no mínimo, 5 (cinco) dias corridos de antecedência. Para alterações de características técnicas decorrentes de alterações nas Centrais Telefônicas, nas Características de Conectividade, ou em outros fatores que impliquem em reconfiguração de recursos por parte da CONTRATADA as alterações serão efetivadas no prazo máximo de 10 (dez) dias corridos a contar da solicitação da CONTRATANTE;</w:t>
      </w:r>
    </w:p>
    <w:p w14:paraId="6F03203F" w14:textId="77777777" w:rsidR="00E72DCF" w:rsidRPr="00747E22" w:rsidRDefault="00E72DCF" w:rsidP="00643F30">
      <w:pPr>
        <w:widowControl w:val="0"/>
        <w:tabs>
          <w:tab w:val="left" w:pos="284"/>
          <w:tab w:val="left" w:pos="426"/>
        </w:tabs>
        <w:spacing w:after="0" w:line="240" w:lineRule="auto"/>
        <w:jc w:val="both"/>
        <w:rPr>
          <w:rFonts w:ascii="Arial" w:hAnsi="Arial" w:cs="Arial"/>
          <w:bCs/>
        </w:rPr>
      </w:pPr>
    </w:p>
    <w:p w14:paraId="2E214E07" w14:textId="62AAA37E"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Os recebimentos </w:t>
      </w:r>
      <w:r w:rsidR="00780A0B" w:rsidRPr="00747E22">
        <w:rPr>
          <w:rFonts w:ascii="Arial" w:hAnsi="Arial" w:cs="Arial"/>
          <w:bCs/>
        </w:rPr>
        <w:t xml:space="preserve">provisório e definitivo </w:t>
      </w:r>
      <w:r w:rsidR="00780A0B">
        <w:rPr>
          <w:rFonts w:ascii="Arial" w:hAnsi="Arial" w:cs="Arial"/>
          <w:bCs/>
        </w:rPr>
        <w:t>dos</w:t>
      </w:r>
      <w:r w:rsidR="005C173B">
        <w:rPr>
          <w:rFonts w:ascii="Arial" w:hAnsi="Arial" w:cs="Arial"/>
          <w:bCs/>
        </w:rPr>
        <w:t xml:space="preserve"> serviços</w:t>
      </w:r>
      <w:r w:rsidRPr="00747E22">
        <w:rPr>
          <w:rFonts w:ascii="Arial" w:hAnsi="Arial" w:cs="Arial"/>
          <w:bCs/>
        </w:rPr>
        <w:t xml:space="preserve"> ficarão a cargo dos servidores da </w:t>
      </w:r>
      <w:r w:rsidR="007059B0" w:rsidRPr="00747E22">
        <w:rPr>
          <w:rFonts w:ascii="Arial" w:hAnsi="Arial" w:cs="Arial"/>
          <w:bCs/>
        </w:rPr>
        <w:t>Câmara Municipal</w:t>
      </w:r>
      <w:r w:rsidRPr="00747E22">
        <w:rPr>
          <w:rFonts w:ascii="Arial" w:hAnsi="Arial" w:cs="Arial"/>
          <w:bCs/>
        </w:rPr>
        <w:t xml:space="preserve"> devidamente designados para esse fim, cabendo a estes o atesto na Nota Fiscal.</w:t>
      </w:r>
    </w:p>
    <w:p w14:paraId="4EBB326A"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7E89FE78" w14:textId="77777777"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O recebimento provisório será feito no momento da entrega, compreendendo, dentre outras, as seguintes verificações: </w:t>
      </w:r>
    </w:p>
    <w:p w14:paraId="0EF44C5D"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4D224E8C" w14:textId="6B536D3F" w:rsidR="00643F30" w:rsidRPr="00747E22" w:rsidRDefault="00780A0B">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Pr>
          <w:rFonts w:ascii="Arial" w:hAnsi="Arial" w:cs="Arial"/>
          <w:bCs/>
        </w:rPr>
        <w:t>Os serviços</w:t>
      </w:r>
      <w:r w:rsidR="00643F30" w:rsidRPr="00747E22">
        <w:rPr>
          <w:rFonts w:ascii="Arial" w:hAnsi="Arial" w:cs="Arial"/>
          <w:bCs/>
        </w:rPr>
        <w:t xml:space="preserve"> deverão estar em suas respectivas embalagens originais, se cabível, com indicação da marca/modelo na embalagem, com data de validade visível, bem como das demais </w:t>
      </w:r>
      <w:r w:rsidR="00643F30" w:rsidRPr="00747E22">
        <w:rPr>
          <w:rFonts w:ascii="Arial" w:hAnsi="Arial" w:cs="Arial"/>
          <w:bCs/>
        </w:rPr>
        <w:lastRenderedPageBreak/>
        <w:t xml:space="preserve">características que possibilitem a correta identificação do produto. </w:t>
      </w:r>
    </w:p>
    <w:p w14:paraId="46350105" w14:textId="77777777" w:rsidR="00A14D5E" w:rsidRPr="00747E22" w:rsidRDefault="00A14D5E" w:rsidP="00A14D5E">
      <w:pPr>
        <w:pStyle w:val="PargrafodaLista"/>
        <w:widowControl w:val="0"/>
        <w:tabs>
          <w:tab w:val="left" w:pos="284"/>
          <w:tab w:val="left" w:pos="426"/>
        </w:tabs>
        <w:spacing w:after="0" w:line="240" w:lineRule="auto"/>
        <w:ind w:left="0"/>
        <w:jc w:val="both"/>
        <w:rPr>
          <w:rFonts w:ascii="Arial" w:hAnsi="Arial" w:cs="Arial"/>
          <w:bCs/>
        </w:rPr>
      </w:pPr>
    </w:p>
    <w:p w14:paraId="382C24A1" w14:textId="77777777"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Quantidade entregue, em conformidade com a Autorização de Fornecimento. Apresentação do documento fiscal, em conformidade com a legislação fiscal vigente, devendo constar nº: da Autorização de Fornecimento, Processo Licitatório, Modalidade, Contrato e com os devidos dados bancários. </w:t>
      </w:r>
    </w:p>
    <w:p w14:paraId="1086112E"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024DB947" w14:textId="484CBC7D" w:rsidR="00643F30" w:rsidRPr="00747E22" w:rsidRDefault="00780A0B">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proofErr w:type="spellStart"/>
      <w:r w:rsidRPr="00747E22">
        <w:rPr>
          <w:rFonts w:ascii="Arial" w:hAnsi="Arial" w:cs="Arial"/>
          <w:bCs/>
        </w:rPr>
        <w:t>Fornecer</w:t>
      </w:r>
      <w:proofErr w:type="spellEnd"/>
      <w:r w:rsidRPr="00747E22">
        <w:rPr>
          <w:rFonts w:ascii="Arial" w:hAnsi="Arial" w:cs="Arial"/>
          <w:bCs/>
        </w:rPr>
        <w:t xml:space="preserve"> </w:t>
      </w:r>
      <w:r>
        <w:rPr>
          <w:rFonts w:ascii="Arial" w:hAnsi="Arial" w:cs="Arial"/>
          <w:bCs/>
        </w:rPr>
        <w:t>os serviços</w:t>
      </w:r>
      <w:r w:rsidR="00643F30" w:rsidRPr="00747E22">
        <w:rPr>
          <w:rFonts w:ascii="Arial" w:hAnsi="Arial" w:cs="Arial"/>
          <w:bCs/>
        </w:rPr>
        <w:t xml:space="preserve"> de boa qualidade e de excelente aceitação no mercado, fabricado de acordo com as normas técnicas em vigor e legislação pertinente.</w:t>
      </w:r>
    </w:p>
    <w:p w14:paraId="7AC988AB"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208D0AF3" w14:textId="77777777"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5.6.4. Conter em seu rótulo as seguintes informações: características, marca, qualidade, quantidade, composição, e de validade para uso. Quando se tratar de produto de origem estrangeira as informações deverão estar em língua portuguesa, conforme prescreve o art. 31 da Lei Federal nº.  8.078 de 11/09/90 – Código de Defesa do Consumidor. </w:t>
      </w:r>
    </w:p>
    <w:p w14:paraId="5DE9DC60"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6FB82F61" w14:textId="77777777"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Atendidas as condições indicadas acima, será registrado o recebimento provisório, mediante termo no verso da Nota Fiscal. </w:t>
      </w:r>
    </w:p>
    <w:p w14:paraId="07FE9AA5"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4D7F6FE7" w14:textId="1B8B0118"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O atestado de recebimento registrado em canhoto de nota fiscal, ou documento similar, não configura o recebimento definitivo </w:t>
      </w:r>
      <w:r w:rsidR="005C173B">
        <w:rPr>
          <w:rFonts w:ascii="Arial" w:hAnsi="Arial" w:cs="Arial"/>
          <w:bCs/>
        </w:rPr>
        <w:t>dos serviços</w:t>
      </w:r>
      <w:r w:rsidRPr="00747E22">
        <w:rPr>
          <w:rFonts w:ascii="Arial" w:hAnsi="Arial" w:cs="Arial"/>
          <w:bCs/>
        </w:rPr>
        <w:t xml:space="preserve">. </w:t>
      </w:r>
    </w:p>
    <w:p w14:paraId="2CF4C118"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44A076D5" w14:textId="3A3B0E78"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Compatibilidade do produto</w:t>
      </w:r>
      <w:r w:rsidR="008162ED" w:rsidRPr="00747E22">
        <w:rPr>
          <w:rFonts w:ascii="Arial" w:hAnsi="Arial" w:cs="Arial"/>
          <w:bCs/>
        </w:rPr>
        <w:t>/serviços</w:t>
      </w:r>
      <w:r w:rsidRPr="00747E22">
        <w:rPr>
          <w:rFonts w:ascii="Arial" w:hAnsi="Arial" w:cs="Arial"/>
          <w:bCs/>
        </w:rPr>
        <w:t xml:space="preserve"> entregue</w:t>
      </w:r>
      <w:r w:rsidR="008162ED" w:rsidRPr="00747E22">
        <w:rPr>
          <w:rFonts w:ascii="Arial" w:hAnsi="Arial" w:cs="Arial"/>
          <w:bCs/>
        </w:rPr>
        <w:t>s</w:t>
      </w:r>
      <w:r w:rsidRPr="00747E22">
        <w:rPr>
          <w:rFonts w:ascii="Arial" w:hAnsi="Arial" w:cs="Arial"/>
          <w:bCs/>
        </w:rPr>
        <w:t xml:space="preserve"> com as especificações exigidas edital</w:t>
      </w:r>
      <w:r w:rsidR="00786104" w:rsidRPr="00747E22">
        <w:rPr>
          <w:rFonts w:ascii="Arial" w:hAnsi="Arial" w:cs="Arial"/>
          <w:bCs/>
        </w:rPr>
        <w:t xml:space="preserve">, Termo de Referência </w:t>
      </w:r>
      <w:r w:rsidRPr="00747E22">
        <w:rPr>
          <w:rFonts w:ascii="Arial" w:hAnsi="Arial" w:cs="Arial"/>
          <w:bCs/>
        </w:rPr>
        <w:t xml:space="preserve">e seus anexos e constantes na proposta da empresa. </w:t>
      </w:r>
    </w:p>
    <w:p w14:paraId="5AFB9D4C"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01CE573D" w14:textId="4F06E5A8"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O Documento Fiscal deverá estar em conformidade com a solicitação expedida pela </w:t>
      </w:r>
      <w:r w:rsidR="007059B0" w:rsidRPr="00747E22">
        <w:rPr>
          <w:rFonts w:ascii="Arial" w:hAnsi="Arial" w:cs="Arial"/>
          <w:bCs/>
        </w:rPr>
        <w:t>Câmara Municipal de Nova Andradina</w:t>
      </w:r>
      <w:r w:rsidRPr="00747E22">
        <w:rPr>
          <w:rFonts w:ascii="Arial" w:hAnsi="Arial" w:cs="Arial"/>
          <w:bCs/>
        </w:rPr>
        <w:t xml:space="preserve"> – MS, </w:t>
      </w:r>
      <w:r w:rsidR="007059B0" w:rsidRPr="00747E22">
        <w:rPr>
          <w:rFonts w:ascii="Arial" w:hAnsi="Arial" w:cs="Arial"/>
          <w:bCs/>
        </w:rPr>
        <w:t>deverá</w:t>
      </w:r>
      <w:r w:rsidRPr="00747E22">
        <w:rPr>
          <w:rFonts w:ascii="Arial" w:hAnsi="Arial" w:cs="Arial"/>
          <w:bCs/>
        </w:rPr>
        <w:t xml:space="preserve"> obrigatoriamente conter toda </w:t>
      </w:r>
      <w:proofErr w:type="gramStart"/>
      <w:r w:rsidRPr="00747E22">
        <w:rPr>
          <w:rFonts w:ascii="Arial" w:hAnsi="Arial" w:cs="Arial"/>
          <w:bCs/>
        </w:rPr>
        <w:t xml:space="preserve">descrição </w:t>
      </w:r>
      <w:r w:rsidR="005C173B">
        <w:rPr>
          <w:rFonts w:ascii="Arial" w:hAnsi="Arial" w:cs="Arial"/>
          <w:bCs/>
        </w:rPr>
        <w:t>Os</w:t>
      </w:r>
      <w:proofErr w:type="gramEnd"/>
      <w:r w:rsidR="005C173B">
        <w:rPr>
          <w:rFonts w:ascii="Arial" w:hAnsi="Arial" w:cs="Arial"/>
          <w:bCs/>
        </w:rPr>
        <w:t xml:space="preserve"> serviços</w:t>
      </w:r>
      <w:r w:rsidRPr="00747E22">
        <w:rPr>
          <w:rFonts w:ascii="Arial" w:hAnsi="Arial" w:cs="Arial"/>
          <w:bCs/>
        </w:rPr>
        <w:t xml:space="preserve"> a serem entregues tipo:  quantidades, preços unitários e totais, devendo constar n° da Nota de Autorização de Fornecimento, Empenho, Processo Licitatório, Modalidade, e os dados bancários correspondentes.</w:t>
      </w:r>
    </w:p>
    <w:p w14:paraId="63F55E7A"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57366BAD" w14:textId="706F1DD7"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Os </w:t>
      </w:r>
      <w:r w:rsidR="008162ED" w:rsidRPr="00747E22">
        <w:rPr>
          <w:rFonts w:ascii="Arial" w:hAnsi="Arial" w:cs="Arial"/>
          <w:bCs/>
        </w:rPr>
        <w:t>serviços</w:t>
      </w:r>
      <w:r w:rsidRPr="00747E22">
        <w:rPr>
          <w:rFonts w:ascii="Arial" w:hAnsi="Arial" w:cs="Arial"/>
          <w:bCs/>
        </w:rPr>
        <w:t xml:space="preserve"> que apresentarem quaisquer defeitos que impossibilitem seu consumo deverão ser substituídos </w:t>
      </w:r>
      <w:r w:rsidR="002000FB" w:rsidRPr="00747E22">
        <w:rPr>
          <w:rFonts w:ascii="Arial" w:hAnsi="Arial" w:cs="Arial"/>
          <w:bCs/>
        </w:rPr>
        <w:t xml:space="preserve">no prazo de </w:t>
      </w:r>
      <w:r w:rsidR="00153236" w:rsidRPr="00747E22">
        <w:rPr>
          <w:rFonts w:ascii="Arial" w:hAnsi="Arial" w:cs="Arial"/>
          <w:bCs/>
        </w:rPr>
        <w:t>05 dias</w:t>
      </w:r>
      <w:r w:rsidRPr="00747E22">
        <w:rPr>
          <w:rFonts w:ascii="Arial" w:hAnsi="Arial" w:cs="Arial"/>
          <w:bCs/>
        </w:rPr>
        <w:t xml:space="preserve">, a partir da data de comunicação feita pela </w:t>
      </w:r>
      <w:r w:rsidR="007059B0" w:rsidRPr="00747E22">
        <w:rPr>
          <w:rFonts w:ascii="Arial" w:hAnsi="Arial" w:cs="Arial"/>
          <w:bCs/>
        </w:rPr>
        <w:t>Câmara Municipal de Nova Andradina</w:t>
      </w:r>
      <w:r w:rsidRPr="00747E22">
        <w:rPr>
          <w:rFonts w:ascii="Arial" w:hAnsi="Arial" w:cs="Arial"/>
          <w:bCs/>
        </w:rPr>
        <w:t xml:space="preserve"> – MS.</w:t>
      </w:r>
    </w:p>
    <w:p w14:paraId="5DCDB844"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3823028A" w14:textId="1522460B"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O recebimento definitivo </w:t>
      </w:r>
      <w:r w:rsidR="005C173B">
        <w:rPr>
          <w:rFonts w:ascii="Arial" w:hAnsi="Arial" w:cs="Arial"/>
          <w:bCs/>
        </w:rPr>
        <w:t>dos serviços</w:t>
      </w:r>
      <w:r w:rsidRPr="00747E22">
        <w:rPr>
          <w:rFonts w:ascii="Arial" w:hAnsi="Arial" w:cs="Arial"/>
          <w:bCs/>
        </w:rPr>
        <w:t xml:space="preserve">, objeto deste Termo, não exclui a responsabilidade do (s) licitante (s) vencedor (es) quanto aos vícios ocultos, ou seja, só manifestados quando da sua normal utilização pela </w:t>
      </w:r>
      <w:r w:rsidR="007059B0" w:rsidRPr="00747E22">
        <w:rPr>
          <w:rFonts w:ascii="Arial" w:hAnsi="Arial" w:cs="Arial"/>
          <w:bCs/>
        </w:rPr>
        <w:t>Câmara Municipal</w:t>
      </w:r>
      <w:r w:rsidRPr="00747E22">
        <w:rPr>
          <w:rFonts w:ascii="Arial" w:hAnsi="Arial" w:cs="Arial"/>
          <w:bCs/>
        </w:rPr>
        <w:t xml:space="preserve">, nos termos do Código de Defesa do Consumidor (Lei nº 8.078/90). </w:t>
      </w:r>
    </w:p>
    <w:p w14:paraId="322528F2"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56A0AA53" w14:textId="69397074"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Quaisquer solicitações de prorrogação de prazo para a entrega </w:t>
      </w:r>
      <w:r w:rsidR="00780A0B">
        <w:rPr>
          <w:rFonts w:ascii="Arial" w:hAnsi="Arial" w:cs="Arial"/>
          <w:bCs/>
        </w:rPr>
        <w:t>dos serviços</w:t>
      </w:r>
      <w:r w:rsidRPr="00747E22">
        <w:rPr>
          <w:rFonts w:ascii="Arial" w:hAnsi="Arial" w:cs="Arial"/>
          <w:bCs/>
        </w:rPr>
        <w:t xml:space="preserve"> objetos da licitação, somente será analisada se apresentada antes do decurso do prazo para tal e devidamente fundamentada.</w:t>
      </w:r>
    </w:p>
    <w:p w14:paraId="6CB306E5"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2B1C69BE" w14:textId="77777777"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A contratada deverá comprovar a manutenção das condições de habilitação até a data do recebimento do valor da aquisição.</w:t>
      </w:r>
    </w:p>
    <w:p w14:paraId="7C115CE3"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41255984" w14:textId="77777777"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O objeto contratado terá que estar dentro das normas de legislação vigente de qualidade/técnica aplicando-se subsidiariamente, no que couberem as disposições da Lei n° 8.078 de 11/09/90 – Código de Defesa do Consumidor.</w:t>
      </w:r>
    </w:p>
    <w:p w14:paraId="50E7E9E7" w14:textId="77777777" w:rsidR="00643F30" w:rsidRPr="00747E22" w:rsidRDefault="00643F30" w:rsidP="00643F30">
      <w:pPr>
        <w:widowControl w:val="0"/>
        <w:tabs>
          <w:tab w:val="left" w:pos="284"/>
          <w:tab w:val="left" w:pos="426"/>
        </w:tabs>
        <w:spacing w:after="0" w:line="240" w:lineRule="auto"/>
        <w:jc w:val="both"/>
        <w:rPr>
          <w:rFonts w:ascii="Arial" w:hAnsi="Arial" w:cs="Arial"/>
          <w:bCs/>
        </w:rPr>
      </w:pPr>
    </w:p>
    <w:p w14:paraId="6C0531A9" w14:textId="77777777" w:rsidR="00643F30" w:rsidRPr="00747E22"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747E22">
        <w:rPr>
          <w:rFonts w:ascii="Arial" w:hAnsi="Arial" w:cs="Arial"/>
          <w:bCs/>
        </w:rPr>
        <w:t xml:space="preserve">A Administração Pública poderá se recusar a receber o produto licitado, caso este esteja </w:t>
      </w:r>
      <w:r w:rsidRPr="00747E22">
        <w:rPr>
          <w:rFonts w:ascii="Arial" w:hAnsi="Arial" w:cs="Arial"/>
          <w:bCs/>
        </w:rPr>
        <w:lastRenderedPageBreak/>
        <w:t>em desacordo com a proposta oferecida no momento do Certame, circunstância esta que será devidamente registrada e que caracterizará a mora do adjudicatário.</w:t>
      </w:r>
    </w:p>
    <w:p w14:paraId="1E4F0C12" w14:textId="77777777" w:rsidR="00643F30" w:rsidRPr="00747E22" w:rsidRDefault="00643F30" w:rsidP="00643F30">
      <w:pPr>
        <w:widowControl w:val="0"/>
        <w:spacing w:after="0" w:line="240" w:lineRule="auto"/>
        <w:jc w:val="both"/>
        <w:rPr>
          <w:rFonts w:ascii="Arial" w:hAnsi="Arial" w:cs="Arial"/>
          <w:bCs/>
        </w:rPr>
      </w:pPr>
    </w:p>
    <w:p w14:paraId="598EC2C3"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747E22">
        <w:rPr>
          <w:rFonts w:ascii="Arial" w:hAnsi="Arial" w:cs="Arial"/>
          <w:b/>
          <w:bCs/>
        </w:rPr>
        <w:t xml:space="preserve">7. CLAÚSULA SÉTIMA – DAS OBRIGAÇÕES DA CONTRATANTE: </w:t>
      </w:r>
      <w:r w:rsidRPr="00747E22">
        <w:rPr>
          <w:rFonts w:ascii="Arial" w:hAnsi="Arial" w:cs="Arial"/>
        </w:rPr>
        <w:t xml:space="preserve">Constituem obrigações do Contratante: </w:t>
      </w:r>
    </w:p>
    <w:p w14:paraId="610DDDCC" w14:textId="77777777" w:rsidR="002000FB" w:rsidRPr="00747E22" w:rsidRDefault="002000FB" w:rsidP="00643F30">
      <w:pPr>
        <w:widowControl w:val="0"/>
        <w:autoSpaceDE w:val="0"/>
        <w:autoSpaceDN w:val="0"/>
        <w:adjustRightInd w:val="0"/>
        <w:spacing w:after="0" w:line="240" w:lineRule="auto"/>
        <w:jc w:val="both"/>
        <w:rPr>
          <w:rFonts w:ascii="Arial" w:hAnsi="Arial" w:cs="Arial"/>
        </w:rPr>
      </w:pPr>
    </w:p>
    <w:p w14:paraId="54D2A3D5" w14:textId="2C555796" w:rsidR="00643F30" w:rsidRPr="00747E22" w:rsidRDefault="00643F30" w:rsidP="00643F30">
      <w:pPr>
        <w:widowControl w:val="0"/>
        <w:autoSpaceDE w:val="0"/>
        <w:autoSpaceDN w:val="0"/>
        <w:adjustRightInd w:val="0"/>
        <w:spacing w:after="0" w:line="240" w:lineRule="auto"/>
        <w:jc w:val="both"/>
        <w:rPr>
          <w:rFonts w:ascii="Arial" w:hAnsi="Arial" w:cs="Arial"/>
        </w:rPr>
      </w:pPr>
      <w:r w:rsidRPr="00747E22">
        <w:rPr>
          <w:rFonts w:ascii="Arial" w:hAnsi="Arial" w:cs="Arial"/>
        </w:rPr>
        <w:t>7.1. Cumprir todos os compromissos financeiros assumidos com a contratada;</w:t>
      </w:r>
    </w:p>
    <w:p w14:paraId="2FE3F8EC"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p>
    <w:p w14:paraId="57D147B4"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r w:rsidRPr="00747E22">
        <w:rPr>
          <w:rFonts w:ascii="Arial" w:hAnsi="Arial" w:cs="Arial"/>
        </w:rPr>
        <w:t>7.2. Fornecer e colocar à disposição da contratada todos os elementos e informações que se fizerem necessários à execução do fornecimento;</w:t>
      </w:r>
    </w:p>
    <w:p w14:paraId="1ADA10E0" w14:textId="77777777" w:rsidR="00A14D5E" w:rsidRPr="00747E22" w:rsidRDefault="00A14D5E" w:rsidP="00643F30">
      <w:pPr>
        <w:widowControl w:val="0"/>
        <w:autoSpaceDE w:val="0"/>
        <w:autoSpaceDN w:val="0"/>
        <w:adjustRightInd w:val="0"/>
        <w:spacing w:after="0" w:line="240" w:lineRule="auto"/>
        <w:jc w:val="both"/>
        <w:rPr>
          <w:rFonts w:ascii="Arial" w:hAnsi="Arial" w:cs="Arial"/>
        </w:rPr>
      </w:pPr>
    </w:p>
    <w:p w14:paraId="12B8B9A8" w14:textId="50ED6ADA" w:rsidR="00643F30" w:rsidRPr="00747E22" w:rsidRDefault="00643F30" w:rsidP="00643F30">
      <w:pPr>
        <w:widowControl w:val="0"/>
        <w:autoSpaceDE w:val="0"/>
        <w:autoSpaceDN w:val="0"/>
        <w:adjustRightInd w:val="0"/>
        <w:spacing w:after="0" w:line="240" w:lineRule="auto"/>
        <w:jc w:val="both"/>
        <w:rPr>
          <w:rFonts w:ascii="Arial" w:hAnsi="Arial" w:cs="Arial"/>
        </w:rPr>
      </w:pPr>
      <w:r w:rsidRPr="00747E22">
        <w:rPr>
          <w:rFonts w:ascii="Arial" w:hAnsi="Arial" w:cs="Arial"/>
        </w:rPr>
        <w:t xml:space="preserve">7.3. Proporcionar todas as facilidades indispensáveis à boa execução das obrigações a serem contratadas, inclusive permitindo o acesso de empregados, prepostos ou representantes da empresa prestadora </w:t>
      </w:r>
      <w:r w:rsidR="005C173B">
        <w:rPr>
          <w:rFonts w:ascii="Arial" w:hAnsi="Arial" w:cs="Arial"/>
        </w:rPr>
        <w:t>Os serviços</w:t>
      </w:r>
      <w:r w:rsidRPr="00747E22">
        <w:rPr>
          <w:rFonts w:ascii="Arial" w:hAnsi="Arial" w:cs="Arial"/>
        </w:rPr>
        <w:t xml:space="preserve"> nas dependências da </w:t>
      </w:r>
      <w:r w:rsidR="00540359" w:rsidRPr="00747E22">
        <w:rPr>
          <w:rFonts w:ascii="Arial" w:hAnsi="Arial" w:cs="Arial"/>
        </w:rPr>
        <w:t>Câmara Municipal</w:t>
      </w:r>
      <w:r w:rsidRPr="00747E22">
        <w:rPr>
          <w:rFonts w:ascii="Arial" w:hAnsi="Arial" w:cs="Arial"/>
        </w:rPr>
        <w:t>;</w:t>
      </w:r>
    </w:p>
    <w:p w14:paraId="53B71FC5"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p>
    <w:p w14:paraId="334ABC2F"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r w:rsidRPr="00747E22">
        <w:rPr>
          <w:rFonts w:ascii="Arial" w:hAnsi="Arial" w:cs="Arial"/>
        </w:rPr>
        <w:t>7.4. Notificar, formal e tempestivamente, a contratada sobre as irregularidades observadas no cumprimento deste contrato;</w:t>
      </w:r>
    </w:p>
    <w:p w14:paraId="552214F7"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p>
    <w:p w14:paraId="178B22EC"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r w:rsidRPr="00747E22">
        <w:rPr>
          <w:rFonts w:ascii="Arial" w:hAnsi="Arial" w:cs="Arial"/>
        </w:rPr>
        <w:t>7.5. Notificar a contratada, por escrito e com antecedência, sobre multas, penalidades e quaisquer débitos de sua responsabilidade;</w:t>
      </w:r>
    </w:p>
    <w:p w14:paraId="4FC76D62"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p>
    <w:p w14:paraId="30BC248A"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r w:rsidRPr="00747E22">
        <w:rPr>
          <w:rFonts w:ascii="Arial" w:hAnsi="Arial" w:cs="Arial"/>
        </w:rPr>
        <w:t>7.6. Fiscalizar o presente contrato através do setor competente da contratante;</w:t>
      </w:r>
    </w:p>
    <w:p w14:paraId="3CD2971A"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p>
    <w:p w14:paraId="75FB9988"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r w:rsidRPr="00747E22">
        <w:rPr>
          <w:rFonts w:ascii="Arial" w:hAnsi="Arial" w:cs="Arial"/>
        </w:rPr>
        <w:t>7.7. Designar um servidor de seu quadro de funcionários para o recebimento e a fiscalização da entrega do objeto deste contrato;</w:t>
      </w:r>
    </w:p>
    <w:p w14:paraId="503DF57C"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p>
    <w:p w14:paraId="73FF7248"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r w:rsidRPr="00747E22">
        <w:rPr>
          <w:rFonts w:ascii="Arial" w:hAnsi="Arial" w:cs="Arial"/>
        </w:rPr>
        <w:t>7.8. Rejeitar o fornecimento do objeto deste contrato, por terceiros, no todo ou em parte, sem autorização;</w:t>
      </w:r>
    </w:p>
    <w:p w14:paraId="29D02500" w14:textId="77777777" w:rsidR="00643F30" w:rsidRPr="00747E22" w:rsidRDefault="00643F30" w:rsidP="00643F30">
      <w:pPr>
        <w:widowControl w:val="0"/>
        <w:autoSpaceDE w:val="0"/>
        <w:autoSpaceDN w:val="0"/>
        <w:adjustRightInd w:val="0"/>
        <w:spacing w:after="0" w:line="240" w:lineRule="auto"/>
        <w:jc w:val="both"/>
        <w:rPr>
          <w:rFonts w:ascii="Arial" w:hAnsi="Arial" w:cs="Arial"/>
          <w:b/>
          <w:bCs/>
        </w:rPr>
      </w:pPr>
    </w:p>
    <w:p w14:paraId="312839C2"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47E22">
        <w:rPr>
          <w:rFonts w:ascii="Arial" w:hAnsi="Arial" w:cs="Arial"/>
          <w:b/>
          <w:bCs/>
        </w:rPr>
        <w:t xml:space="preserve">8. CLÁUSULA OITAVA – DAS OBRIGAÇÕES DA CONTRATADA: </w:t>
      </w:r>
    </w:p>
    <w:p w14:paraId="56CB842A" w14:textId="77777777" w:rsidR="002000FB" w:rsidRPr="00747E22" w:rsidRDefault="002000FB" w:rsidP="00643F30">
      <w:pPr>
        <w:widowControl w:val="0"/>
        <w:autoSpaceDE w:val="0"/>
        <w:autoSpaceDN w:val="0"/>
        <w:adjustRightInd w:val="0"/>
        <w:spacing w:after="0" w:line="240" w:lineRule="auto"/>
        <w:jc w:val="both"/>
        <w:rPr>
          <w:rFonts w:ascii="Arial" w:hAnsi="Arial" w:cs="Arial"/>
          <w:bCs/>
        </w:rPr>
      </w:pPr>
    </w:p>
    <w:p w14:paraId="6F3C8943" w14:textId="48C8B4C3"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t>8.1.</w:t>
      </w:r>
      <w:r w:rsidRPr="00747E22">
        <w:rPr>
          <w:rFonts w:ascii="Arial" w:hAnsi="Arial" w:cs="Arial"/>
          <w:b/>
          <w:bCs/>
        </w:rPr>
        <w:t xml:space="preserve"> </w:t>
      </w:r>
      <w:r w:rsidRPr="00747E22">
        <w:rPr>
          <w:rFonts w:ascii="Arial" w:hAnsi="Arial" w:cs="Arial"/>
          <w:bCs/>
        </w:rPr>
        <w:t>Manter as condições de habilitação e qualificação exigidas durante toda a vigência do Contrato, informando ao contratante a ocorrência de qualquer alteração nas referidas condições;</w:t>
      </w:r>
    </w:p>
    <w:p w14:paraId="006ABB9E" w14:textId="77777777" w:rsidR="00643F30" w:rsidRPr="00747E22" w:rsidRDefault="00643F30" w:rsidP="00643F30">
      <w:pPr>
        <w:widowControl w:val="0"/>
        <w:autoSpaceDE w:val="0"/>
        <w:autoSpaceDN w:val="0"/>
        <w:adjustRightInd w:val="0"/>
        <w:spacing w:after="0" w:line="240" w:lineRule="auto"/>
        <w:jc w:val="both"/>
        <w:rPr>
          <w:rFonts w:ascii="Arial" w:hAnsi="Arial" w:cs="Arial"/>
          <w:bCs/>
        </w:rPr>
      </w:pPr>
    </w:p>
    <w:p w14:paraId="19AC3BA5" w14:textId="66596995"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t xml:space="preserve">8.2. Responsabilizar-se </w:t>
      </w:r>
      <w:r w:rsidR="00780A0B" w:rsidRPr="00747E22">
        <w:rPr>
          <w:rFonts w:ascii="Arial" w:hAnsi="Arial" w:cs="Arial"/>
          <w:bCs/>
        </w:rPr>
        <w:t>pel</w:t>
      </w:r>
      <w:r w:rsidR="00780A0B">
        <w:rPr>
          <w:rFonts w:ascii="Arial" w:hAnsi="Arial" w:cs="Arial"/>
          <w:bCs/>
        </w:rPr>
        <w:t>os serviços</w:t>
      </w:r>
      <w:r w:rsidRPr="00747E22">
        <w:rPr>
          <w:rFonts w:ascii="Arial" w:hAnsi="Arial" w:cs="Arial"/>
          <w:bCs/>
        </w:rPr>
        <w:t>, objeto do Contrato, respeitando em especial o prazo de entrega estabelecido, respondendo civil e criminalmente por todos os danos, perdas e prejuízos que, por dolo ou culpa sua, de seus empregados, prepostos, ou terceiros no exercício de suas atividades, vier a direta ou indiretamente, causar ou provocar ao Contratante e a terceiros;</w:t>
      </w:r>
    </w:p>
    <w:p w14:paraId="7F78F8F6" w14:textId="77777777" w:rsidR="00643F30" w:rsidRPr="00747E22" w:rsidRDefault="00643F30" w:rsidP="00643F30">
      <w:pPr>
        <w:widowControl w:val="0"/>
        <w:autoSpaceDE w:val="0"/>
        <w:autoSpaceDN w:val="0"/>
        <w:adjustRightInd w:val="0"/>
        <w:spacing w:after="0" w:line="240" w:lineRule="auto"/>
        <w:jc w:val="both"/>
        <w:rPr>
          <w:rFonts w:ascii="Arial" w:hAnsi="Arial" w:cs="Arial"/>
          <w:bCs/>
        </w:rPr>
      </w:pPr>
    </w:p>
    <w:p w14:paraId="5EF400C5" w14:textId="1226EFA3"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t xml:space="preserve">8.3. Dar total garantia e suporte técnico especializado quanto ao objeto licitado fornecido, bem como efetuar a substituição imediata, e totalmente às suas expensas de qualquer </w:t>
      </w:r>
      <w:r w:rsidR="005C173B">
        <w:rPr>
          <w:rFonts w:ascii="Arial" w:hAnsi="Arial" w:cs="Arial"/>
          <w:bCs/>
        </w:rPr>
        <w:t xml:space="preserve">Os </w:t>
      </w:r>
      <w:r w:rsidR="00780A0B">
        <w:rPr>
          <w:rFonts w:ascii="Arial" w:hAnsi="Arial" w:cs="Arial"/>
          <w:bCs/>
        </w:rPr>
        <w:t>serviços</w:t>
      </w:r>
      <w:r w:rsidR="00780A0B" w:rsidRPr="00747E22">
        <w:rPr>
          <w:rFonts w:ascii="Arial" w:hAnsi="Arial" w:cs="Arial"/>
          <w:bCs/>
        </w:rPr>
        <w:t xml:space="preserve"> entregues comprovadamente adulterados</w:t>
      </w:r>
      <w:r w:rsidRPr="00747E22">
        <w:rPr>
          <w:rFonts w:ascii="Arial" w:hAnsi="Arial" w:cs="Arial"/>
          <w:bCs/>
        </w:rPr>
        <w:t xml:space="preserve"> ou fora das especificações técnicas e padrões de qualidade.</w:t>
      </w:r>
    </w:p>
    <w:p w14:paraId="51CE707D" w14:textId="77777777" w:rsidR="00643F30" w:rsidRPr="00747E22" w:rsidRDefault="00643F30" w:rsidP="00643F30">
      <w:pPr>
        <w:widowControl w:val="0"/>
        <w:autoSpaceDE w:val="0"/>
        <w:autoSpaceDN w:val="0"/>
        <w:adjustRightInd w:val="0"/>
        <w:spacing w:after="0" w:line="240" w:lineRule="auto"/>
        <w:jc w:val="both"/>
        <w:rPr>
          <w:rFonts w:ascii="Arial" w:hAnsi="Arial" w:cs="Arial"/>
          <w:bCs/>
        </w:rPr>
      </w:pPr>
    </w:p>
    <w:p w14:paraId="77BE4CF7" w14:textId="1DD8AA96"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t>8.4. Responsabilizar-se por todo e qualquer dano que causar ao Órgão, ou a terceiros, ainda que culposo praticado por seus prepostos, empregado ou mandatários, não excluindo ou reduzindo essa responsabilidade a fiscalização ou acompanhamento</w:t>
      </w:r>
      <w:r w:rsidR="007059B0" w:rsidRPr="00747E22">
        <w:rPr>
          <w:rFonts w:ascii="Arial" w:hAnsi="Arial" w:cs="Arial"/>
          <w:bCs/>
        </w:rPr>
        <w:t xml:space="preserve"> da</w:t>
      </w:r>
      <w:r w:rsidRPr="00747E22">
        <w:rPr>
          <w:rFonts w:ascii="Arial" w:hAnsi="Arial" w:cs="Arial"/>
          <w:bCs/>
        </w:rPr>
        <w:t xml:space="preserve"> </w:t>
      </w:r>
      <w:r w:rsidR="007059B0" w:rsidRPr="00747E22">
        <w:rPr>
          <w:rFonts w:ascii="Arial" w:hAnsi="Arial" w:cs="Arial"/>
          <w:bCs/>
        </w:rPr>
        <w:t>Câmara Municipal</w:t>
      </w:r>
      <w:r w:rsidRPr="00747E22">
        <w:rPr>
          <w:rFonts w:ascii="Arial" w:hAnsi="Arial" w:cs="Arial"/>
          <w:bCs/>
        </w:rPr>
        <w:t xml:space="preserve">. </w:t>
      </w:r>
    </w:p>
    <w:p w14:paraId="5A9B8C9A" w14:textId="77777777" w:rsidR="00643F30" w:rsidRPr="00747E22" w:rsidRDefault="00643F30" w:rsidP="00643F30">
      <w:pPr>
        <w:widowControl w:val="0"/>
        <w:autoSpaceDE w:val="0"/>
        <w:autoSpaceDN w:val="0"/>
        <w:adjustRightInd w:val="0"/>
        <w:spacing w:after="0" w:line="240" w:lineRule="auto"/>
        <w:jc w:val="both"/>
        <w:rPr>
          <w:rFonts w:ascii="Arial" w:hAnsi="Arial" w:cs="Arial"/>
          <w:bCs/>
        </w:rPr>
      </w:pPr>
    </w:p>
    <w:p w14:paraId="1C6DC6F1" w14:textId="53E7C6EE"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t xml:space="preserve">8.5. A Empresa contratada deverá cumprir todas e quaisquer exigências legais, e ou eventuais pertinentes </w:t>
      </w:r>
      <w:r w:rsidR="00780A0B" w:rsidRPr="00747E22">
        <w:rPr>
          <w:rFonts w:ascii="Arial" w:hAnsi="Arial" w:cs="Arial"/>
          <w:bCs/>
        </w:rPr>
        <w:t>a</w:t>
      </w:r>
      <w:r w:rsidR="00780A0B">
        <w:rPr>
          <w:rFonts w:ascii="Arial" w:hAnsi="Arial" w:cs="Arial"/>
          <w:bCs/>
        </w:rPr>
        <w:t>os serviços</w:t>
      </w:r>
      <w:r w:rsidRPr="00747E22">
        <w:rPr>
          <w:rFonts w:ascii="Arial" w:hAnsi="Arial" w:cs="Arial"/>
          <w:bCs/>
        </w:rPr>
        <w:t xml:space="preserve"> licitados.  </w:t>
      </w:r>
    </w:p>
    <w:p w14:paraId="3A75BA9B" w14:textId="77777777" w:rsidR="00643F30" w:rsidRPr="00747E22" w:rsidRDefault="00643F30" w:rsidP="00643F30">
      <w:pPr>
        <w:widowControl w:val="0"/>
        <w:autoSpaceDE w:val="0"/>
        <w:autoSpaceDN w:val="0"/>
        <w:adjustRightInd w:val="0"/>
        <w:spacing w:after="0" w:line="240" w:lineRule="auto"/>
        <w:jc w:val="both"/>
        <w:rPr>
          <w:rFonts w:ascii="Arial" w:hAnsi="Arial" w:cs="Arial"/>
          <w:bCs/>
        </w:rPr>
      </w:pPr>
    </w:p>
    <w:p w14:paraId="5184A8D8" w14:textId="77777777"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lastRenderedPageBreak/>
        <w:t>8.6.  Não transferir a outrem, no todo ou em parte, o Contrato.</w:t>
      </w:r>
    </w:p>
    <w:p w14:paraId="694E4CD2" w14:textId="77777777" w:rsidR="00643F30" w:rsidRPr="00747E22" w:rsidRDefault="00643F30" w:rsidP="00643F30">
      <w:pPr>
        <w:widowControl w:val="0"/>
        <w:autoSpaceDE w:val="0"/>
        <w:autoSpaceDN w:val="0"/>
        <w:adjustRightInd w:val="0"/>
        <w:spacing w:after="0" w:line="240" w:lineRule="auto"/>
        <w:jc w:val="both"/>
        <w:rPr>
          <w:rFonts w:ascii="Arial" w:hAnsi="Arial" w:cs="Arial"/>
          <w:bCs/>
        </w:rPr>
      </w:pPr>
    </w:p>
    <w:p w14:paraId="7BE5F2C5" w14:textId="257E497C"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t xml:space="preserve">8.7. Responsabilizar-se pelos atrasos e/ou prejuízos decorrentes de paralisação parcial ou total na </w:t>
      </w:r>
      <w:r w:rsidR="00AB42B0" w:rsidRPr="00747E22">
        <w:rPr>
          <w:rFonts w:ascii="Arial" w:hAnsi="Arial" w:cs="Arial"/>
          <w:bCs/>
        </w:rPr>
        <w:t xml:space="preserve">entrega </w:t>
      </w:r>
      <w:r w:rsidR="00AB42B0">
        <w:rPr>
          <w:rFonts w:ascii="Arial" w:hAnsi="Arial" w:cs="Arial"/>
          <w:bCs/>
        </w:rPr>
        <w:t>os</w:t>
      </w:r>
      <w:r w:rsidR="005C173B">
        <w:rPr>
          <w:rFonts w:ascii="Arial" w:hAnsi="Arial" w:cs="Arial"/>
          <w:bCs/>
        </w:rPr>
        <w:t xml:space="preserve"> serviços</w:t>
      </w:r>
      <w:r w:rsidRPr="00747E22">
        <w:rPr>
          <w:rFonts w:ascii="Arial" w:hAnsi="Arial" w:cs="Arial"/>
          <w:bCs/>
        </w:rPr>
        <w:t>;</w:t>
      </w:r>
    </w:p>
    <w:p w14:paraId="3F9F71A4" w14:textId="77777777" w:rsidR="00643F30" w:rsidRPr="00747E22" w:rsidRDefault="00643F30" w:rsidP="00643F30">
      <w:pPr>
        <w:widowControl w:val="0"/>
        <w:autoSpaceDE w:val="0"/>
        <w:autoSpaceDN w:val="0"/>
        <w:adjustRightInd w:val="0"/>
        <w:spacing w:after="0" w:line="240" w:lineRule="auto"/>
        <w:jc w:val="both"/>
        <w:rPr>
          <w:rFonts w:ascii="Arial" w:hAnsi="Arial" w:cs="Arial"/>
          <w:bCs/>
        </w:rPr>
      </w:pPr>
    </w:p>
    <w:p w14:paraId="62D78701" w14:textId="7005887E"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t xml:space="preserve">8.8.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747E22">
        <w:rPr>
          <w:rFonts w:ascii="Arial" w:hAnsi="Arial" w:cs="Arial"/>
          <w:bCs/>
        </w:rPr>
        <w:t>Câmara órgão r</w:t>
      </w:r>
      <w:r w:rsidRPr="00747E22">
        <w:rPr>
          <w:rFonts w:ascii="Arial" w:hAnsi="Arial" w:cs="Arial"/>
          <w:bCs/>
        </w:rPr>
        <w:t>equisitante de quaisquer ônus e responsabilidades.</w:t>
      </w:r>
    </w:p>
    <w:p w14:paraId="016316D2" w14:textId="77777777" w:rsidR="00643F30" w:rsidRPr="00747E22" w:rsidRDefault="00643F30" w:rsidP="00643F30">
      <w:pPr>
        <w:widowControl w:val="0"/>
        <w:autoSpaceDE w:val="0"/>
        <w:autoSpaceDN w:val="0"/>
        <w:adjustRightInd w:val="0"/>
        <w:spacing w:after="0" w:line="240" w:lineRule="auto"/>
        <w:jc w:val="both"/>
        <w:rPr>
          <w:rFonts w:ascii="Arial" w:hAnsi="Arial" w:cs="Arial"/>
          <w:bCs/>
        </w:rPr>
      </w:pPr>
    </w:p>
    <w:p w14:paraId="516F2784" w14:textId="4E97DE71"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t xml:space="preserve">8.9. Responder por quaisquer danos ou prejuízos que venha, direta ou indiretamente, por sua culpa ou dolo, a causar à </w:t>
      </w:r>
      <w:r w:rsidR="00540359" w:rsidRPr="00747E22">
        <w:rPr>
          <w:rFonts w:ascii="Arial" w:hAnsi="Arial" w:cs="Arial"/>
          <w:bCs/>
        </w:rPr>
        <w:t xml:space="preserve">a Câmara órgão requisitante </w:t>
      </w:r>
      <w:r w:rsidRPr="00747E22">
        <w:rPr>
          <w:rFonts w:ascii="Arial" w:hAnsi="Arial" w:cs="Arial"/>
          <w:bCs/>
        </w:rPr>
        <w:t xml:space="preserve">ou a terceiros, durante a execução do contrato de fornecimento, inclusive por atos praticados por seus funcionários, ficando, assim, afastada qualquer responsabilidade da </w:t>
      </w:r>
      <w:r w:rsidR="00540359" w:rsidRPr="00747E22">
        <w:rPr>
          <w:rFonts w:ascii="Arial" w:hAnsi="Arial" w:cs="Arial"/>
          <w:bCs/>
        </w:rPr>
        <w:t>Câmara Municipal</w:t>
      </w:r>
      <w:r w:rsidRPr="00747E22">
        <w:rPr>
          <w:rFonts w:ascii="Arial" w:hAnsi="Arial" w:cs="Arial"/>
          <w:bCs/>
        </w:rPr>
        <w:t>.</w:t>
      </w:r>
    </w:p>
    <w:p w14:paraId="304BD9C2" w14:textId="77777777" w:rsidR="00643F30" w:rsidRPr="00747E22" w:rsidRDefault="00643F30" w:rsidP="00643F30">
      <w:pPr>
        <w:widowControl w:val="0"/>
        <w:autoSpaceDE w:val="0"/>
        <w:autoSpaceDN w:val="0"/>
        <w:adjustRightInd w:val="0"/>
        <w:spacing w:after="0" w:line="240" w:lineRule="auto"/>
        <w:jc w:val="both"/>
        <w:rPr>
          <w:rFonts w:ascii="Arial" w:hAnsi="Arial" w:cs="Arial"/>
        </w:rPr>
      </w:pPr>
    </w:p>
    <w:p w14:paraId="68EDAE82"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747E22">
        <w:rPr>
          <w:rFonts w:ascii="Arial" w:hAnsi="Arial" w:cs="Arial"/>
          <w:b/>
        </w:rPr>
        <w:t xml:space="preserve">9. CLÁUSULA </w:t>
      </w:r>
      <w:r w:rsidRPr="00747E22">
        <w:rPr>
          <w:rFonts w:ascii="Arial" w:hAnsi="Arial" w:cs="Arial"/>
          <w:b/>
          <w:bCs/>
        </w:rPr>
        <w:t>NONA</w:t>
      </w:r>
      <w:r w:rsidRPr="00747E22">
        <w:rPr>
          <w:rFonts w:ascii="Arial" w:hAnsi="Arial" w:cs="Arial"/>
          <w:b/>
        </w:rPr>
        <w:t xml:space="preserve"> - DA FISCALIZAÇÃO</w:t>
      </w:r>
      <w:r w:rsidRPr="00747E22">
        <w:rPr>
          <w:rFonts w:ascii="Arial" w:hAnsi="Arial" w:cs="Arial"/>
        </w:rPr>
        <w:t xml:space="preserve">: </w:t>
      </w:r>
    </w:p>
    <w:p w14:paraId="0EA5E458" w14:textId="77777777" w:rsidR="002000FB" w:rsidRPr="00747E22" w:rsidRDefault="002000FB" w:rsidP="00643F30">
      <w:pPr>
        <w:widowControl w:val="0"/>
        <w:spacing w:after="0" w:line="240" w:lineRule="auto"/>
        <w:jc w:val="both"/>
        <w:rPr>
          <w:rFonts w:ascii="Arial" w:hAnsi="Arial" w:cs="Arial"/>
        </w:rPr>
      </w:pPr>
    </w:p>
    <w:p w14:paraId="014C9290" w14:textId="3ED1B8A8" w:rsidR="00643F30" w:rsidRPr="00747E22" w:rsidRDefault="00643F30" w:rsidP="00643F30">
      <w:pPr>
        <w:widowControl w:val="0"/>
        <w:spacing w:after="0" w:line="240" w:lineRule="auto"/>
        <w:jc w:val="both"/>
        <w:rPr>
          <w:rFonts w:ascii="Arial" w:hAnsi="Arial" w:cs="Arial"/>
        </w:rPr>
      </w:pPr>
      <w:r w:rsidRPr="00747E22">
        <w:rPr>
          <w:rFonts w:ascii="Arial" w:hAnsi="Arial" w:cs="Arial"/>
        </w:rPr>
        <w:t xml:space="preserve">9.1. O acompanhamento e a fiscalização do objeto desta Licitação serão exercidos por meio de um representante (denominado Fiscal) e um substituto, designados pela </w:t>
      </w:r>
      <w:r w:rsidRPr="00747E22">
        <w:rPr>
          <w:rFonts w:ascii="Arial" w:hAnsi="Arial" w:cs="Arial"/>
          <w:b/>
          <w:bCs/>
        </w:rPr>
        <w:t>CONTRATANTE</w:t>
      </w:r>
      <w:r w:rsidRPr="00747E22">
        <w:rPr>
          <w:rFonts w:ascii="Arial" w:hAnsi="Arial" w:cs="Arial"/>
        </w:rPr>
        <w:t xml:space="preserve">, aos quais compete acompanhar, fiscalizar, conferir e avaliar a execução do objeto, bem como dirimir e desembaraçar quaisquer dúvidas e pendências que surgirem, determinando o que for necessário à regularização das faltas, falhas, problemas ou defeitos observados, e os quais de tudo darão ciência à </w:t>
      </w:r>
      <w:r w:rsidRPr="00747E22">
        <w:rPr>
          <w:rFonts w:ascii="Arial" w:hAnsi="Arial" w:cs="Arial"/>
          <w:b/>
          <w:bCs/>
        </w:rPr>
        <w:t>CONTRATADA</w:t>
      </w:r>
      <w:r w:rsidRPr="00747E22">
        <w:rPr>
          <w:rFonts w:ascii="Arial" w:hAnsi="Arial" w:cs="Arial"/>
        </w:rPr>
        <w:t>, conforme determina o art. 67, da Lei nº 8.666/1993, e suas alterações.</w:t>
      </w:r>
    </w:p>
    <w:p w14:paraId="719F4FEA" w14:textId="77777777" w:rsidR="00643F30" w:rsidRPr="00747E22" w:rsidRDefault="00643F30" w:rsidP="00643F30">
      <w:pPr>
        <w:widowControl w:val="0"/>
        <w:spacing w:after="0" w:line="240" w:lineRule="auto"/>
        <w:jc w:val="both"/>
        <w:rPr>
          <w:rFonts w:ascii="Arial" w:hAnsi="Arial" w:cs="Arial"/>
          <w:b/>
          <w:bCs/>
        </w:rPr>
      </w:pPr>
    </w:p>
    <w:p w14:paraId="07C9A74B" w14:textId="77777777" w:rsidR="00643F30" w:rsidRPr="00747E22" w:rsidRDefault="00643F30" w:rsidP="00643F30">
      <w:pPr>
        <w:widowControl w:val="0"/>
        <w:spacing w:after="0" w:line="240" w:lineRule="auto"/>
        <w:jc w:val="both"/>
        <w:rPr>
          <w:rFonts w:ascii="Arial" w:hAnsi="Arial" w:cs="Arial"/>
        </w:rPr>
      </w:pPr>
      <w:r w:rsidRPr="00747E22">
        <w:rPr>
          <w:rFonts w:ascii="Arial" w:hAnsi="Arial" w:cs="Arial"/>
        </w:rPr>
        <w:t xml:space="preserve">9.2. Não obstante ser a </w:t>
      </w:r>
      <w:r w:rsidRPr="00747E22">
        <w:rPr>
          <w:rFonts w:ascii="Arial" w:hAnsi="Arial" w:cs="Arial"/>
          <w:b/>
          <w:bCs/>
        </w:rPr>
        <w:t>CONTRATADA</w:t>
      </w:r>
      <w:r w:rsidRPr="00747E22">
        <w:rPr>
          <w:rFonts w:ascii="Arial" w:hAnsi="Arial" w:cs="Arial"/>
        </w:rPr>
        <w:t xml:space="preserve"> a única e exclusiva responsável pela execução do objeto, a </w:t>
      </w:r>
      <w:r w:rsidRPr="00747E22">
        <w:rPr>
          <w:rFonts w:ascii="Arial" w:hAnsi="Arial" w:cs="Arial"/>
          <w:b/>
          <w:bCs/>
        </w:rPr>
        <w:t>CONTRATANTE</w:t>
      </w:r>
      <w:r w:rsidRPr="00747E22">
        <w:rPr>
          <w:rFonts w:ascii="Arial" w:hAnsi="Arial" w:cs="Arial"/>
        </w:rPr>
        <w:t xml:space="preserve"> reserva-se o direito de, sem que de qualquer forma restrinja a plenitude dessa responsabilidade, exercer a mais ampla e completa fiscalização.</w:t>
      </w:r>
    </w:p>
    <w:p w14:paraId="5E239AD2" w14:textId="77777777" w:rsidR="00643F30" w:rsidRPr="00747E22" w:rsidRDefault="00643F30" w:rsidP="00643F30">
      <w:pPr>
        <w:widowControl w:val="0"/>
        <w:spacing w:after="0" w:line="240" w:lineRule="auto"/>
        <w:jc w:val="both"/>
        <w:rPr>
          <w:rFonts w:ascii="Arial" w:hAnsi="Arial" w:cs="Arial"/>
          <w:b/>
          <w:bCs/>
        </w:rPr>
      </w:pPr>
    </w:p>
    <w:p w14:paraId="16F75B6F" w14:textId="77777777" w:rsidR="00643F30" w:rsidRPr="00747E22" w:rsidRDefault="00643F30" w:rsidP="00643F30">
      <w:pPr>
        <w:widowControl w:val="0"/>
        <w:spacing w:after="0" w:line="240" w:lineRule="auto"/>
        <w:jc w:val="both"/>
        <w:rPr>
          <w:rFonts w:ascii="Arial" w:hAnsi="Arial" w:cs="Arial"/>
        </w:rPr>
      </w:pPr>
      <w:r w:rsidRPr="00747E22">
        <w:rPr>
          <w:rFonts w:ascii="Arial" w:hAnsi="Arial" w:cs="Arial"/>
        </w:rPr>
        <w:t xml:space="preserve">9.3. Cabe à </w:t>
      </w:r>
      <w:r w:rsidRPr="00747E22">
        <w:rPr>
          <w:rFonts w:ascii="Arial" w:hAnsi="Arial" w:cs="Arial"/>
          <w:b/>
          <w:bCs/>
        </w:rPr>
        <w:t>CONTRATADA</w:t>
      </w:r>
      <w:r w:rsidRPr="00747E22">
        <w:rPr>
          <w:rFonts w:ascii="Arial" w:hAnsi="Arial" w:cs="Arial"/>
        </w:rPr>
        <w:t xml:space="preserve"> atender prontamente e dentro do prazo estipulado quaisquer exigências do Fiscal ou do substituto inerentes ao objeto desta licitação, </w:t>
      </w:r>
      <w:r w:rsidRPr="00747E22">
        <w:rPr>
          <w:rFonts w:ascii="Arial" w:hAnsi="Arial" w:cs="Arial"/>
          <w:bCs/>
        </w:rPr>
        <w:t xml:space="preserve">sem que disso decorra qualquer ônus extra para a </w:t>
      </w:r>
      <w:r w:rsidRPr="00747E22">
        <w:rPr>
          <w:rFonts w:ascii="Arial" w:hAnsi="Arial" w:cs="Arial"/>
          <w:b/>
          <w:bCs/>
        </w:rPr>
        <w:t>CONTRATANTE</w:t>
      </w:r>
      <w:r w:rsidRPr="00747E22">
        <w:rPr>
          <w:rFonts w:ascii="Arial" w:hAnsi="Arial" w:cs="Arial"/>
        </w:rPr>
        <w:t xml:space="preserve">, não implicando essa atividade de acompanhamento e fiscalização qualquer exclusão ou redução da responsabilidade da </w:t>
      </w:r>
      <w:r w:rsidRPr="00747E22">
        <w:rPr>
          <w:rFonts w:ascii="Arial" w:hAnsi="Arial" w:cs="Arial"/>
          <w:b/>
          <w:bCs/>
        </w:rPr>
        <w:t>CONTRATADA</w:t>
      </w:r>
      <w:r w:rsidRPr="00747E22">
        <w:rPr>
          <w:rFonts w:ascii="Arial" w:hAnsi="Arial" w:cs="Arial"/>
        </w:rPr>
        <w:t>, que é total e irrestrita em relação ao objeto executado, inclusive perante terceiros, respondendo a mesma por qualquer falta, falha, problema, irregularidade ou desconformidade observada na execução do ajuste.</w:t>
      </w:r>
    </w:p>
    <w:p w14:paraId="2A7B6F71" w14:textId="77777777" w:rsidR="00643F30" w:rsidRPr="00747E22" w:rsidRDefault="00643F30" w:rsidP="00643F30">
      <w:pPr>
        <w:widowControl w:val="0"/>
        <w:spacing w:after="0" w:line="240" w:lineRule="auto"/>
        <w:jc w:val="both"/>
        <w:rPr>
          <w:rFonts w:ascii="Arial" w:hAnsi="Arial" w:cs="Arial"/>
          <w:b/>
          <w:bCs/>
        </w:rPr>
      </w:pPr>
    </w:p>
    <w:p w14:paraId="5C6F0BC7" w14:textId="77777777" w:rsidR="00643F30" w:rsidRPr="00747E22" w:rsidRDefault="00643F30" w:rsidP="00643F30">
      <w:pPr>
        <w:widowControl w:val="0"/>
        <w:spacing w:after="0" w:line="240" w:lineRule="auto"/>
        <w:jc w:val="both"/>
        <w:rPr>
          <w:rFonts w:ascii="Arial" w:hAnsi="Arial" w:cs="Arial"/>
          <w:bCs/>
        </w:rPr>
      </w:pPr>
      <w:r w:rsidRPr="00747E22">
        <w:rPr>
          <w:rFonts w:ascii="Arial" w:hAnsi="Arial" w:cs="Arial"/>
        </w:rPr>
        <w:t xml:space="preserve">9.4. A atividade de fiscalização não resultará, tampouco, e </w:t>
      </w:r>
      <w:r w:rsidRPr="00747E22">
        <w:rPr>
          <w:rFonts w:ascii="Arial" w:hAnsi="Arial" w:cs="Arial"/>
          <w:bCs/>
        </w:rPr>
        <w:t>em nenhuma hipótese</w:t>
      </w:r>
      <w:r w:rsidRPr="00747E22">
        <w:rPr>
          <w:rFonts w:ascii="Arial" w:hAnsi="Arial" w:cs="Arial"/>
        </w:rPr>
        <w:t xml:space="preserve">, em corresponsabilidade da </w:t>
      </w:r>
      <w:r w:rsidRPr="00747E22">
        <w:rPr>
          <w:rFonts w:ascii="Arial" w:hAnsi="Arial" w:cs="Arial"/>
          <w:b/>
          <w:bCs/>
        </w:rPr>
        <w:t>CONTRATANTE</w:t>
      </w:r>
      <w:r w:rsidRPr="00747E22">
        <w:rPr>
          <w:rFonts w:ascii="Arial" w:hAnsi="Arial" w:cs="Arial"/>
        </w:rPr>
        <w:t xml:space="preserve"> ou de seus agentes, prepostos e/ou assistentes.</w:t>
      </w:r>
    </w:p>
    <w:p w14:paraId="2B23C74E" w14:textId="77777777" w:rsidR="00643F30" w:rsidRPr="00747E22" w:rsidRDefault="00643F30" w:rsidP="00643F30">
      <w:pPr>
        <w:widowControl w:val="0"/>
        <w:spacing w:after="0" w:line="240" w:lineRule="auto"/>
        <w:jc w:val="both"/>
        <w:rPr>
          <w:rFonts w:ascii="Arial" w:hAnsi="Arial" w:cs="Arial"/>
          <w:b/>
          <w:bCs/>
        </w:rPr>
      </w:pPr>
    </w:p>
    <w:p w14:paraId="16A1D866" w14:textId="77777777" w:rsidR="00643F30" w:rsidRPr="00747E22" w:rsidRDefault="00643F30" w:rsidP="00643F30">
      <w:pPr>
        <w:widowControl w:val="0"/>
        <w:spacing w:after="0" w:line="240" w:lineRule="auto"/>
        <w:jc w:val="both"/>
        <w:rPr>
          <w:rFonts w:ascii="Arial" w:hAnsi="Arial" w:cs="Arial"/>
        </w:rPr>
      </w:pPr>
      <w:r w:rsidRPr="00747E22">
        <w:rPr>
          <w:rFonts w:ascii="Arial" w:hAnsi="Arial" w:cs="Arial"/>
        </w:rPr>
        <w:t xml:space="preserve">9.5. As decisões e providências que ultrapassem a competência do Fiscal do Contrato serão encaminhadas à autoridade competente da </w:t>
      </w:r>
      <w:r w:rsidRPr="00747E22">
        <w:rPr>
          <w:rFonts w:ascii="Arial" w:hAnsi="Arial" w:cs="Arial"/>
          <w:b/>
          <w:bCs/>
        </w:rPr>
        <w:t>CONTRATANTE</w:t>
      </w:r>
      <w:r w:rsidRPr="00747E22">
        <w:rPr>
          <w:rFonts w:ascii="Arial" w:hAnsi="Arial" w:cs="Arial"/>
        </w:rPr>
        <w:t xml:space="preserve"> para adoção das medidas convenientes.</w:t>
      </w:r>
    </w:p>
    <w:p w14:paraId="59F78B75" w14:textId="77777777" w:rsidR="00643F30" w:rsidRPr="00747E22" w:rsidRDefault="00643F30" w:rsidP="00643F30">
      <w:pPr>
        <w:widowControl w:val="0"/>
        <w:autoSpaceDE w:val="0"/>
        <w:autoSpaceDN w:val="0"/>
        <w:adjustRightInd w:val="0"/>
        <w:spacing w:after="0" w:line="240" w:lineRule="auto"/>
        <w:jc w:val="both"/>
        <w:rPr>
          <w:rFonts w:ascii="Arial" w:hAnsi="Arial" w:cs="Arial"/>
          <w:b/>
        </w:rPr>
      </w:pPr>
    </w:p>
    <w:p w14:paraId="08ADEF82" w14:textId="0F441BCC" w:rsidR="00643F30" w:rsidRPr="00747E22" w:rsidRDefault="00643F30" w:rsidP="00643F30">
      <w:pPr>
        <w:widowControl w:val="0"/>
        <w:autoSpaceDE w:val="0"/>
        <w:autoSpaceDN w:val="0"/>
        <w:adjustRightInd w:val="0"/>
        <w:spacing w:after="0" w:line="240" w:lineRule="auto"/>
        <w:jc w:val="both"/>
        <w:rPr>
          <w:rFonts w:ascii="Arial" w:hAnsi="Arial" w:cs="Arial"/>
          <w:bCs/>
        </w:rPr>
      </w:pPr>
      <w:r w:rsidRPr="00747E22">
        <w:rPr>
          <w:rFonts w:ascii="Arial" w:hAnsi="Arial" w:cs="Arial"/>
          <w:bCs/>
        </w:rPr>
        <w:t xml:space="preserve">9.6. </w:t>
      </w:r>
      <w:r w:rsidRPr="00747E22">
        <w:rPr>
          <w:rFonts w:ascii="Arial" w:hAnsi="Arial" w:cs="Arial"/>
        </w:rPr>
        <w:t>A gestão da contratação será feita pel</w:t>
      </w:r>
      <w:r w:rsidR="002000FB" w:rsidRPr="00747E22">
        <w:rPr>
          <w:rFonts w:ascii="Arial" w:hAnsi="Arial" w:cs="Arial"/>
        </w:rPr>
        <w:t>o</w:t>
      </w:r>
      <w:r w:rsidRPr="00747E22">
        <w:rPr>
          <w:rFonts w:ascii="Arial" w:hAnsi="Arial" w:cs="Arial"/>
        </w:rPr>
        <w:t xml:space="preserve"> </w:t>
      </w:r>
      <w:r w:rsidR="002000FB" w:rsidRPr="00747E22">
        <w:rPr>
          <w:rFonts w:ascii="Arial" w:hAnsi="Arial" w:cs="Arial"/>
        </w:rPr>
        <w:t>Gestor responsável</w:t>
      </w:r>
      <w:r w:rsidRPr="00747E22">
        <w:rPr>
          <w:rFonts w:ascii="Arial" w:hAnsi="Arial" w:cs="Arial"/>
        </w:rPr>
        <w:t xml:space="preserve"> Solicitante</w:t>
      </w:r>
      <w:r w:rsidRPr="00747E22">
        <w:rPr>
          <w:rFonts w:ascii="Arial" w:hAnsi="Arial" w:cs="Arial"/>
          <w:bCs/>
        </w:rPr>
        <w:t xml:space="preserve"> e a fiscalização, por sua vez, caberá ao servidor, nomeado por Portaria vigente. </w:t>
      </w:r>
    </w:p>
    <w:p w14:paraId="13CA0633" w14:textId="77777777" w:rsidR="00643F30" w:rsidRPr="00747E22" w:rsidRDefault="00643F30" w:rsidP="00643F30">
      <w:pPr>
        <w:widowControl w:val="0"/>
        <w:spacing w:after="0" w:line="240" w:lineRule="auto"/>
        <w:jc w:val="both"/>
        <w:rPr>
          <w:rFonts w:ascii="Arial" w:hAnsi="Arial" w:cs="Arial"/>
        </w:rPr>
      </w:pPr>
    </w:p>
    <w:p w14:paraId="485CA04D"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747E22">
        <w:rPr>
          <w:rFonts w:ascii="Arial" w:eastAsia="Calibri" w:hAnsi="Arial" w:cs="Arial"/>
          <w:b/>
          <w:bCs/>
          <w:lang w:eastAsia="en-US"/>
        </w:rPr>
        <w:t xml:space="preserve">10. CLÁUSULA DÉCIMA - </w:t>
      </w:r>
      <w:r w:rsidRPr="00747E22">
        <w:rPr>
          <w:rFonts w:ascii="Arial" w:hAnsi="Arial" w:cs="Arial"/>
          <w:b/>
        </w:rPr>
        <w:t xml:space="preserve">DAS PENALIDADES E MULTAS </w:t>
      </w:r>
    </w:p>
    <w:p w14:paraId="64BE8006" w14:textId="77777777" w:rsidR="002000FB" w:rsidRPr="00747E22" w:rsidRDefault="002000FB" w:rsidP="002000FB">
      <w:pPr>
        <w:pStyle w:val="PargrafodaLista"/>
        <w:widowControl w:val="0"/>
        <w:tabs>
          <w:tab w:val="left" w:pos="284"/>
        </w:tabs>
        <w:spacing w:after="0" w:line="240" w:lineRule="auto"/>
        <w:ind w:left="0"/>
        <w:jc w:val="both"/>
        <w:rPr>
          <w:rFonts w:ascii="Arial" w:hAnsi="Arial" w:cs="Arial"/>
        </w:rPr>
      </w:pPr>
    </w:p>
    <w:p w14:paraId="247E98A5" w14:textId="1A164E17" w:rsidR="00643F30" w:rsidRPr="00747E22"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747E22">
        <w:rPr>
          <w:rFonts w:ascii="Arial" w:hAnsi="Arial" w:cs="Arial"/>
        </w:rPr>
        <w:t>Observado o disposto no art. 156 da Lei n° 14.133/2021, poderão ser aplicadas as seguintes sanções à CONTRATADA:</w:t>
      </w:r>
    </w:p>
    <w:p w14:paraId="0D2198CB" w14:textId="77777777" w:rsidR="00643F30" w:rsidRPr="00747E22"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747E22">
        <w:rPr>
          <w:rFonts w:ascii="Arial" w:hAnsi="Arial" w:cs="Arial"/>
        </w:rPr>
        <w:lastRenderedPageBreak/>
        <w:t xml:space="preserve">Advertência; </w:t>
      </w:r>
    </w:p>
    <w:p w14:paraId="5CEF6708" w14:textId="77777777" w:rsidR="00643F30" w:rsidRPr="00747E22"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747E22">
        <w:rPr>
          <w:rFonts w:ascii="Arial" w:hAnsi="Arial" w:cs="Arial"/>
        </w:rPr>
        <w:t>Multa compensatória entre [0,5% (cinco décimos por cento) a 30% (trinta por cento) ] do valor do contrato celebrado;</w:t>
      </w:r>
    </w:p>
    <w:p w14:paraId="67507C17" w14:textId="77777777" w:rsidR="00643F30" w:rsidRPr="00747E22"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747E22">
        <w:rPr>
          <w:rFonts w:ascii="Arial" w:hAnsi="Arial" w:cs="Arial"/>
        </w:rPr>
        <w:t xml:space="preserve">Impedimento de licitar e contratar; </w:t>
      </w:r>
    </w:p>
    <w:p w14:paraId="15B56490" w14:textId="77777777" w:rsidR="00643F30" w:rsidRPr="00747E22"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747E22">
        <w:rPr>
          <w:rFonts w:ascii="Arial" w:hAnsi="Arial" w:cs="Arial"/>
        </w:rPr>
        <w:t xml:space="preserve">Declaração de inidoneidade para licitar ou contratar. </w:t>
      </w:r>
    </w:p>
    <w:p w14:paraId="6ADF927F" w14:textId="77777777" w:rsidR="00643F30" w:rsidRPr="00747E22" w:rsidRDefault="00643F30" w:rsidP="00643F30">
      <w:pPr>
        <w:widowControl w:val="0"/>
        <w:tabs>
          <w:tab w:val="left" w:pos="284"/>
        </w:tabs>
        <w:spacing w:after="0" w:line="240" w:lineRule="auto"/>
        <w:jc w:val="both"/>
        <w:rPr>
          <w:rFonts w:ascii="Arial" w:hAnsi="Arial" w:cs="Arial"/>
        </w:rPr>
      </w:pPr>
    </w:p>
    <w:p w14:paraId="1E03F618" w14:textId="77777777" w:rsidR="00643F30" w:rsidRPr="00747E22"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747E22">
        <w:rPr>
          <w:rFonts w:ascii="Arial" w:hAnsi="Arial" w:cs="Arial"/>
        </w:rPr>
        <w:t xml:space="preserve">O procedimento, hipóteses de descumprimento e aplicação das sanções seguirá os preceitos estabelecidos na Lei n. 14.133/21. </w:t>
      </w:r>
    </w:p>
    <w:p w14:paraId="1904B630" w14:textId="77777777" w:rsidR="00643F30" w:rsidRPr="00747E22" w:rsidRDefault="00643F30" w:rsidP="00643F30">
      <w:pPr>
        <w:widowControl w:val="0"/>
        <w:tabs>
          <w:tab w:val="left" w:pos="284"/>
        </w:tabs>
        <w:spacing w:after="0" w:line="240" w:lineRule="auto"/>
        <w:jc w:val="both"/>
        <w:rPr>
          <w:rFonts w:ascii="Arial" w:hAnsi="Arial" w:cs="Arial"/>
        </w:rPr>
      </w:pPr>
    </w:p>
    <w:p w14:paraId="64CDFD24" w14:textId="77777777" w:rsidR="00643F30" w:rsidRPr="00747E22"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747E22">
        <w:rPr>
          <w:rFonts w:ascii="Arial" w:hAnsi="Arial" w:cs="Arial"/>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4D7546A3" w14:textId="77777777" w:rsidR="00643F30" w:rsidRPr="00747E22" w:rsidRDefault="00643F30" w:rsidP="00643F30">
      <w:pPr>
        <w:widowControl w:val="0"/>
        <w:tabs>
          <w:tab w:val="left" w:pos="284"/>
        </w:tabs>
        <w:spacing w:after="0" w:line="240" w:lineRule="auto"/>
        <w:jc w:val="both"/>
        <w:rPr>
          <w:rFonts w:ascii="Arial" w:hAnsi="Arial" w:cs="Arial"/>
        </w:rPr>
      </w:pPr>
    </w:p>
    <w:p w14:paraId="2723BF05" w14:textId="77777777" w:rsidR="00643F30" w:rsidRPr="00747E22"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747E22">
        <w:rPr>
          <w:rFonts w:ascii="Arial" w:hAnsi="Arial" w:cs="Arial"/>
        </w:rPr>
        <w:t xml:space="preserve">A aplicação das sanções previstas no caput deste artigo não exclui, em hipótese alguma, a obrigação de reparação integral do dano causado à Administração Pública. </w:t>
      </w:r>
    </w:p>
    <w:p w14:paraId="2163FA8F" w14:textId="77777777" w:rsidR="00643F30" w:rsidRPr="00747E22" w:rsidRDefault="00643F30" w:rsidP="00643F30">
      <w:pPr>
        <w:widowControl w:val="0"/>
        <w:tabs>
          <w:tab w:val="left" w:pos="284"/>
        </w:tabs>
        <w:spacing w:after="0" w:line="240" w:lineRule="auto"/>
        <w:jc w:val="both"/>
        <w:rPr>
          <w:rFonts w:ascii="Arial" w:hAnsi="Arial" w:cs="Arial"/>
        </w:rPr>
      </w:pPr>
    </w:p>
    <w:p w14:paraId="13900E54" w14:textId="77777777" w:rsidR="00643F30" w:rsidRPr="00747E22"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747E22">
        <w:rPr>
          <w:rFonts w:ascii="Arial" w:hAnsi="Arial" w:cs="Arial"/>
        </w:rPr>
        <w:t xml:space="preserve">O atraso injustificado na execução do contrato sujeitará o contratado à multa de mora, no percentual de10% da obrigação não cumprida. </w:t>
      </w:r>
    </w:p>
    <w:p w14:paraId="18825FD8" w14:textId="77777777" w:rsidR="00643F30" w:rsidRPr="00747E22" w:rsidRDefault="00643F30" w:rsidP="00643F30">
      <w:pPr>
        <w:widowControl w:val="0"/>
        <w:tabs>
          <w:tab w:val="left" w:pos="284"/>
        </w:tabs>
        <w:spacing w:after="0" w:line="240" w:lineRule="auto"/>
        <w:jc w:val="both"/>
        <w:rPr>
          <w:rFonts w:ascii="Arial" w:hAnsi="Arial" w:cs="Arial"/>
        </w:rPr>
      </w:pPr>
    </w:p>
    <w:p w14:paraId="5CA3A534" w14:textId="77777777" w:rsidR="00643F30" w:rsidRPr="00747E22"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747E22">
        <w:rPr>
          <w:rFonts w:ascii="Arial" w:hAnsi="Arial" w:cs="Arial"/>
        </w:rPr>
        <w:t xml:space="preserve">A aplicação de multa de mora não impedirá que a Administração a converta em compensatória e promova a extinção unilateral do contrato com a aplicação cumulada de outras sanções previstas no item </w:t>
      </w:r>
    </w:p>
    <w:p w14:paraId="0D059D87" w14:textId="77777777" w:rsidR="00643F30" w:rsidRPr="00747E22" w:rsidRDefault="00643F30" w:rsidP="00643F30">
      <w:pPr>
        <w:widowControl w:val="0"/>
        <w:tabs>
          <w:tab w:val="left" w:pos="284"/>
        </w:tabs>
        <w:spacing w:after="0" w:line="240" w:lineRule="auto"/>
        <w:jc w:val="both"/>
        <w:rPr>
          <w:rFonts w:ascii="Arial" w:hAnsi="Arial" w:cs="Arial"/>
        </w:rPr>
      </w:pPr>
    </w:p>
    <w:p w14:paraId="2B78EB28" w14:textId="77777777" w:rsidR="00643F30" w:rsidRPr="00747E22"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747E22">
        <w:rPr>
          <w:rFonts w:ascii="Arial" w:hAnsi="Arial" w:cs="Arial"/>
        </w:rPr>
        <w:t xml:space="preserve">As sanções previstas poderão ser aplicadas cumulativamente, nos termos do art. 156, § 7º, da Lei n. 14.133/21. </w:t>
      </w:r>
    </w:p>
    <w:p w14:paraId="58E23053" w14:textId="77777777" w:rsidR="00643F30" w:rsidRPr="00747E22" w:rsidRDefault="00643F30" w:rsidP="00643F30">
      <w:pPr>
        <w:widowControl w:val="0"/>
        <w:tabs>
          <w:tab w:val="left" w:pos="284"/>
        </w:tabs>
        <w:spacing w:after="0" w:line="240" w:lineRule="auto"/>
        <w:jc w:val="both"/>
        <w:rPr>
          <w:rFonts w:ascii="Arial" w:hAnsi="Arial" w:cs="Arial"/>
        </w:rPr>
      </w:pPr>
    </w:p>
    <w:p w14:paraId="7864D556" w14:textId="55AB8935" w:rsidR="00643F30" w:rsidRPr="00747E22"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747E22">
        <w:rPr>
          <w:rFonts w:ascii="Arial" w:hAnsi="Arial" w:cs="Arial"/>
        </w:rPr>
        <w:t xml:space="preserve">Não serão consideradas sanções e/ou penalidades os valores descontados em função do não </w:t>
      </w:r>
      <w:proofErr w:type="gramStart"/>
      <w:r w:rsidRPr="00747E22">
        <w:rPr>
          <w:rFonts w:ascii="Arial" w:hAnsi="Arial" w:cs="Arial"/>
        </w:rPr>
        <w:t xml:space="preserve">cumprimento </w:t>
      </w:r>
      <w:r w:rsidR="005C173B">
        <w:rPr>
          <w:rFonts w:ascii="Arial" w:hAnsi="Arial" w:cs="Arial"/>
        </w:rPr>
        <w:t>Os</w:t>
      </w:r>
      <w:proofErr w:type="gramEnd"/>
      <w:r w:rsidR="005C173B">
        <w:rPr>
          <w:rFonts w:ascii="Arial" w:hAnsi="Arial" w:cs="Arial"/>
        </w:rPr>
        <w:t xml:space="preserve"> serviços</w:t>
      </w:r>
      <w:r w:rsidRPr="00747E22">
        <w:rPr>
          <w:rFonts w:ascii="Arial" w:hAnsi="Arial" w:cs="Arial"/>
        </w:rPr>
        <w:t xml:space="preserve"> ou de metas aprovadas. </w:t>
      </w:r>
    </w:p>
    <w:p w14:paraId="4F5947BE" w14:textId="77777777" w:rsidR="00643F30" w:rsidRPr="00747E22" w:rsidRDefault="00643F30" w:rsidP="00643F30">
      <w:pPr>
        <w:widowControl w:val="0"/>
        <w:spacing w:after="0" w:line="240" w:lineRule="auto"/>
        <w:jc w:val="both"/>
        <w:rPr>
          <w:rFonts w:ascii="Arial" w:hAnsi="Arial" w:cs="Arial"/>
        </w:rPr>
      </w:pPr>
    </w:p>
    <w:p w14:paraId="2F221579"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rPr>
      </w:pPr>
      <w:r w:rsidRPr="00747E22">
        <w:rPr>
          <w:rFonts w:ascii="Arial" w:hAnsi="Arial" w:cs="Arial"/>
          <w:b/>
          <w:bCs/>
        </w:rPr>
        <w:t>11. CLAÚSULA DÉCIMA PRIMEIRA– DA DOTAÇÃO</w:t>
      </w:r>
    </w:p>
    <w:p w14:paraId="78BE25BA" w14:textId="77777777" w:rsidR="002000FB" w:rsidRPr="00747E22" w:rsidRDefault="002000FB" w:rsidP="00643F30">
      <w:pPr>
        <w:widowControl w:val="0"/>
        <w:autoSpaceDE w:val="0"/>
        <w:autoSpaceDN w:val="0"/>
        <w:adjustRightInd w:val="0"/>
        <w:spacing w:after="0" w:line="240" w:lineRule="auto"/>
        <w:jc w:val="both"/>
        <w:rPr>
          <w:rFonts w:ascii="Arial" w:hAnsi="Arial" w:cs="Arial"/>
          <w:bCs/>
        </w:rPr>
      </w:pPr>
    </w:p>
    <w:p w14:paraId="50BF5006" w14:textId="77777777" w:rsidR="00AB42B0" w:rsidRPr="00133366" w:rsidRDefault="00AB42B0" w:rsidP="00AB42B0">
      <w:pPr>
        <w:pStyle w:val="Nivel2"/>
        <w:numPr>
          <w:ilvl w:val="1"/>
          <w:numId w:val="30"/>
        </w:numPr>
        <w:tabs>
          <w:tab w:val="left" w:pos="284"/>
          <w:tab w:val="left" w:pos="709"/>
          <w:tab w:val="left" w:pos="851"/>
        </w:tabs>
        <w:spacing w:before="0" w:after="0" w:line="240" w:lineRule="auto"/>
        <w:ind w:left="0" w:firstLine="0"/>
        <w:rPr>
          <w:sz w:val="24"/>
          <w:szCs w:val="24"/>
        </w:rPr>
      </w:pPr>
      <w:r w:rsidRPr="00133366">
        <w:rPr>
          <w:rFonts w:eastAsia="Arial"/>
          <w:sz w:val="24"/>
          <w:szCs w:val="24"/>
        </w:rPr>
        <w:t xml:space="preserve">As despesas decorrentes da presente contratação correrão à conta de recursos específicos consignados no Orçamento Geral </w:t>
      </w:r>
      <w:r>
        <w:rPr>
          <w:rFonts w:eastAsia="Arial"/>
          <w:sz w:val="24"/>
          <w:szCs w:val="24"/>
        </w:rPr>
        <w:t>da Câmara Municipal</w:t>
      </w:r>
      <w:r w:rsidRPr="00133366">
        <w:rPr>
          <w:rFonts w:eastAsia="Arial"/>
          <w:sz w:val="24"/>
          <w:szCs w:val="24"/>
        </w:rPr>
        <w:t>/MS</w:t>
      </w:r>
    </w:p>
    <w:p w14:paraId="566DD4AA" w14:textId="77777777" w:rsidR="00AB42B0" w:rsidRPr="00133366" w:rsidRDefault="00AB42B0" w:rsidP="00AB42B0">
      <w:pPr>
        <w:pStyle w:val="Nivel2"/>
        <w:numPr>
          <w:ilvl w:val="1"/>
          <w:numId w:val="30"/>
        </w:numPr>
        <w:tabs>
          <w:tab w:val="left" w:pos="284"/>
          <w:tab w:val="left" w:pos="709"/>
          <w:tab w:val="left" w:pos="851"/>
        </w:tabs>
        <w:spacing w:before="0" w:after="0" w:line="240" w:lineRule="auto"/>
        <w:ind w:left="0" w:firstLine="0"/>
        <w:rPr>
          <w:sz w:val="24"/>
          <w:szCs w:val="24"/>
        </w:rPr>
      </w:pPr>
      <w:r w:rsidRPr="00133366">
        <w:rPr>
          <w:sz w:val="24"/>
          <w:szCs w:val="24"/>
        </w:rPr>
        <w:t>A contratação será atendida pela seguinte dotação:</w:t>
      </w:r>
    </w:p>
    <w:p w14:paraId="4E845978" w14:textId="77777777" w:rsidR="00AB42B0" w:rsidRPr="00133366" w:rsidRDefault="00AB42B0" w:rsidP="00AB42B0">
      <w:pPr>
        <w:pStyle w:val="Nivel2"/>
        <w:tabs>
          <w:tab w:val="left" w:pos="284"/>
          <w:tab w:val="left" w:pos="709"/>
          <w:tab w:val="left" w:pos="851"/>
        </w:tabs>
        <w:spacing w:before="0" w:after="0" w:line="240" w:lineRule="auto"/>
        <w:rPr>
          <w:color w:val="FF0000"/>
          <w:sz w:val="24"/>
          <w:szCs w:val="24"/>
        </w:rPr>
      </w:pPr>
    </w:p>
    <w:p w14:paraId="46693705" w14:textId="77777777" w:rsidR="00AB42B0" w:rsidRPr="00C47AD2" w:rsidRDefault="00AB42B0" w:rsidP="00AB42B0">
      <w:pPr>
        <w:pStyle w:val="PargrafodaLista"/>
        <w:numPr>
          <w:ilvl w:val="0"/>
          <w:numId w:val="26"/>
        </w:numPr>
        <w:tabs>
          <w:tab w:val="left" w:pos="284"/>
          <w:tab w:val="left" w:pos="709"/>
          <w:tab w:val="left" w:pos="851"/>
        </w:tabs>
        <w:spacing w:after="0" w:line="240" w:lineRule="auto"/>
        <w:ind w:left="0" w:firstLine="0"/>
        <w:jc w:val="both"/>
        <w:rPr>
          <w:rFonts w:ascii="Arial" w:eastAsia="Arial" w:hAnsi="Arial" w:cs="Arial"/>
          <w:sz w:val="24"/>
          <w:szCs w:val="24"/>
        </w:rPr>
      </w:pPr>
      <w:r w:rsidRPr="00C47AD2">
        <w:rPr>
          <w:rFonts w:ascii="Arial" w:eastAsia="Arial" w:hAnsi="Arial" w:cs="Arial"/>
          <w:sz w:val="24"/>
          <w:szCs w:val="24"/>
        </w:rPr>
        <w:t>Gestão/Unidade: [01];</w:t>
      </w:r>
    </w:p>
    <w:p w14:paraId="4D70A045" w14:textId="77777777" w:rsidR="00AB42B0" w:rsidRPr="00C47AD2" w:rsidRDefault="00AB42B0" w:rsidP="00AB42B0">
      <w:pPr>
        <w:pStyle w:val="PargrafodaLista"/>
        <w:numPr>
          <w:ilvl w:val="0"/>
          <w:numId w:val="26"/>
        </w:numPr>
        <w:tabs>
          <w:tab w:val="left" w:pos="284"/>
          <w:tab w:val="left" w:pos="709"/>
          <w:tab w:val="left" w:pos="851"/>
        </w:tabs>
        <w:spacing w:after="0" w:line="240" w:lineRule="auto"/>
        <w:ind w:left="0" w:firstLine="0"/>
        <w:jc w:val="both"/>
        <w:rPr>
          <w:rFonts w:ascii="Arial" w:eastAsia="Arial" w:hAnsi="Arial" w:cs="Arial"/>
          <w:sz w:val="24"/>
          <w:szCs w:val="24"/>
        </w:rPr>
      </w:pPr>
      <w:r w:rsidRPr="00C47AD2">
        <w:rPr>
          <w:rFonts w:ascii="Arial" w:eastAsia="Arial" w:hAnsi="Arial" w:cs="Arial"/>
          <w:sz w:val="24"/>
          <w:szCs w:val="24"/>
        </w:rPr>
        <w:t>Fonte de Recursos: [01];</w:t>
      </w:r>
    </w:p>
    <w:p w14:paraId="74C14EA8" w14:textId="77777777" w:rsidR="00AB42B0" w:rsidRPr="00C47AD2" w:rsidRDefault="00AB42B0" w:rsidP="00AB42B0">
      <w:pPr>
        <w:pStyle w:val="PargrafodaLista"/>
        <w:numPr>
          <w:ilvl w:val="0"/>
          <w:numId w:val="26"/>
        </w:numPr>
        <w:tabs>
          <w:tab w:val="left" w:pos="284"/>
          <w:tab w:val="left" w:pos="709"/>
          <w:tab w:val="left" w:pos="851"/>
        </w:tabs>
        <w:spacing w:after="0" w:line="240" w:lineRule="auto"/>
        <w:ind w:left="0" w:firstLine="0"/>
        <w:jc w:val="both"/>
        <w:rPr>
          <w:rFonts w:ascii="Arial" w:eastAsia="Arial" w:hAnsi="Arial" w:cs="Arial"/>
          <w:sz w:val="24"/>
          <w:szCs w:val="24"/>
        </w:rPr>
      </w:pPr>
      <w:r w:rsidRPr="00C47AD2">
        <w:rPr>
          <w:rFonts w:ascii="Arial" w:eastAsia="Arial" w:hAnsi="Arial" w:cs="Arial"/>
          <w:sz w:val="24"/>
          <w:szCs w:val="24"/>
        </w:rPr>
        <w:t>Despesa: [9];</w:t>
      </w:r>
    </w:p>
    <w:p w14:paraId="36F369D5" w14:textId="77777777" w:rsidR="00AB42B0" w:rsidRPr="00C47AD2" w:rsidRDefault="00AB42B0" w:rsidP="00AB42B0">
      <w:pPr>
        <w:pStyle w:val="PargrafodaLista"/>
        <w:numPr>
          <w:ilvl w:val="0"/>
          <w:numId w:val="26"/>
        </w:numPr>
        <w:tabs>
          <w:tab w:val="left" w:pos="284"/>
          <w:tab w:val="left" w:pos="709"/>
          <w:tab w:val="left" w:pos="851"/>
        </w:tabs>
        <w:spacing w:after="0" w:line="240" w:lineRule="auto"/>
        <w:ind w:left="0" w:firstLine="0"/>
        <w:jc w:val="both"/>
        <w:rPr>
          <w:rFonts w:ascii="Arial" w:eastAsia="Arial" w:hAnsi="Arial" w:cs="Arial"/>
          <w:sz w:val="24"/>
          <w:szCs w:val="24"/>
        </w:rPr>
      </w:pPr>
      <w:r w:rsidRPr="00C47AD2">
        <w:rPr>
          <w:rFonts w:ascii="Arial" w:eastAsia="Arial" w:hAnsi="Arial" w:cs="Arial"/>
          <w:sz w:val="24"/>
          <w:szCs w:val="24"/>
        </w:rPr>
        <w:t>Complemento de Elemento: [3.3.90.39.58.00.00.00 – Serviços de Telecomunicações];</w:t>
      </w:r>
    </w:p>
    <w:p w14:paraId="332FF250" w14:textId="77777777" w:rsidR="00AB42B0" w:rsidRPr="00133366" w:rsidRDefault="00AB42B0" w:rsidP="00AB42B0">
      <w:pPr>
        <w:pStyle w:val="PargrafodaLista"/>
        <w:tabs>
          <w:tab w:val="left" w:pos="284"/>
          <w:tab w:val="left" w:pos="709"/>
          <w:tab w:val="left" w:pos="851"/>
        </w:tabs>
        <w:spacing w:after="0" w:line="240" w:lineRule="auto"/>
        <w:ind w:left="0"/>
        <w:jc w:val="both"/>
        <w:rPr>
          <w:rFonts w:ascii="Arial" w:eastAsia="Arial" w:hAnsi="Arial" w:cs="Arial"/>
          <w:sz w:val="24"/>
          <w:szCs w:val="24"/>
        </w:rPr>
      </w:pPr>
    </w:p>
    <w:p w14:paraId="516FAA0C" w14:textId="77777777" w:rsidR="00AB42B0" w:rsidRPr="00133366" w:rsidRDefault="00AB42B0" w:rsidP="00AB42B0">
      <w:pPr>
        <w:pStyle w:val="Nivel2"/>
        <w:numPr>
          <w:ilvl w:val="1"/>
          <w:numId w:val="30"/>
        </w:numPr>
        <w:tabs>
          <w:tab w:val="left" w:pos="284"/>
          <w:tab w:val="left" w:pos="709"/>
          <w:tab w:val="left" w:pos="851"/>
        </w:tabs>
        <w:spacing w:before="0" w:after="0" w:line="240" w:lineRule="auto"/>
        <w:ind w:left="0" w:firstLine="0"/>
        <w:rPr>
          <w:i/>
          <w:sz w:val="24"/>
          <w:szCs w:val="24"/>
        </w:rPr>
      </w:pPr>
      <w:r w:rsidRPr="00133366">
        <w:rPr>
          <w:sz w:val="24"/>
          <w:szCs w:val="24"/>
        </w:rPr>
        <w:t>A dotação relativa aos exercícios financeiros subsequentes será indicada após aprovação da Lei Orçamentária respectiva e liberação dos créditos correspondentes, mediante Apostilamento.</w:t>
      </w:r>
    </w:p>
    <w:p w14:paraId="4056FD4A" w14:textId="77777777" w:rsidR="00153236" w:rsidRPr="00747E22" w:rsidRDefault="00153236" w:rsidP="00643F30">
      <w:pPr>
        <w:widowControl w:val="0"/>
        <w:spacing w:after="0" w:line="240" w:lineRule="auto"/>
        <w:jc w:val="both"/>
        <w:rPr>
          <w:rFonts w:ascii="Arial" w:hAnsi="Arial" w:cs="Arial"/>
          <w:bCs/>
        </w:rPr>
      </w:pPr>
    </w:p>
    <w:p w14:paraId="50F461CC" w14:textId="77777777" w:rsidR="00643F30" w:rsidRPr="00747E22" w:rsidRDefault="00643F30">
      <w:pPr>
        <w:pStyle w:val="PargrafodaLista"/>
        <w:widowControl w:val="0"/>
        <w:numPr>
          <w:ilvl w:val="0"/>
          <w:numId w:val="22"/>
        </w:numPr>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47E22">
        <w:rPr>
          <w:rFonts w:ascii="Arial" w:hAnsi="Arial" w:cs="Arial"/>
          <w:b/>
        </w:rPr>
        <w:t>CLÁUSULA DÉCIMA SEGUNDA</w:t>
      </w:r>
      <w:r w:rsidRPr="00747E22">
        <w:rPr>
          <w:rFonts w:ascii="Arial" w:hAnsi="Arial" w:cs="Arial"/>
          <w:b/>
          <w:bCs/>
        </w:rPr>
        <w:t>– CESSÃO OU TRANSFERÊNCIA</w:t>
      </w:r>
    </w:p>
    <w:p w14:paraId="2E5D6FEA" w14:textId="77777777" w:rsidR="002000FB" w:rsidRPr="00747E22" w:rsidRDefault="002000FB" w:rsidP="00643F30">
      <w:pPr>
        <w:widowControl w:val="0"/>
        <w:spacing w:after="0" w:line="240" w:lineRule="auto"/>
        <w:jc w:val="both"/>
        <w:rPr>
          <w:rFonts w:ascii="Arial" w:hAnsi="Arial" w:cs="Arial"/>
          <w:bCs/>
        </w:rPr>
      </w:pPr>
    </w:p>
    <w:p w14:paraId="4A58A128" w14:textId="12144310" w:rsidR="00643F30" w:rsidRPr="00747E22" w:rsidRDefault="00643F30" w:rsidP="00643F30">
      <w:pPr>
        <w:widowControl w:val="0"/>
        <w:spacing w:after="0" w:line="240" w:lineRule="auto"/>
        <w:jc w:val="both"/>
        <w:rPr>
          <w:rFonts w:ascii="Arial" w:hAnsi="Arial" w:cs="Arial"/>
        </w:rPr>
      </w:pPr>
      <w:r w:rsidRPr="00747E22">
        <w:rPr>
          <w:rFonts w:ascii="Arial" w:hAnsi="Arial" w:cs="Arial"/>
          <w:bCs/>
        </w:rPr>
        <w:t>12.1.</w:t>
      </w:r>
      <w:r w:rsidRPr="00747E22">
        <w:rPr>
          <w:rFonts w:ascii="Arial" w:hAnsi="Arial" w:cs="Arial"/>
          <w:b/>
          <w:bCs/>
        </w:rPr>
        <w:t xml:space="preserve"> </w:t>
      </w:r>
      <w:r w:rsidRPr="00747E22">
        <w:rPr>
          <w:rFonts w:ascii="Arial" w:hAnsi="Arial" w:cs="Arial"/>
        </w:rPr>
        <w:t>O presente contrato não poderá ser cedido ou transferido a terceiros, total ou parcialmente.</w:t>
      </w:r>
    </w:p>
    <w:p w14:paraId="452B5166" w14:textId="77777777" w:rsidR="00643F30" w:rsidRPr="00747E22" w:rsidRDefault="00643F30" w:rsidP="00643F30">
      <w:pPr>
        <w:widowControl w:val="0"/>
        <w:spacing w:after="0" w:line="240" w:lineRule="auto"/>
        <w:jc w:val="both"/>
        <w:rPr>
          <w:rFonts w:ascii="Arial" w:hAnsi="Arial" w:cs="Arial"/>
        </w:rPr>
      </w:pPr>
    </w:p>
    <w:p w14:paraId="29DE960A" w14:textId="42C14814" w:rsidR="00643F30" w:rsidRPr="00747E22" w:rsidRDefault="00643F30">
      <w:pPr>
        <w:pStyle w:val="PargrafodaLista"/>
        <w:widowControl w:val="0"/>
        <w:numPr>
          <w:ilvl w:val="0"/>
          <w:numId w:val="22"/>
        </w:numPr>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747E22">
        <w:rPr>
          <w:rFonts w:ascii="Arial" w:hAnsi="Arial" w:cs="Arial"/>
          <w:b/>
        </w:rPr>
        <w:t>CLÁUSULA DÉCIMA TERCEIRA</w:t>
      </w:r>
      <w:r w:rsidRPr="00747E22">
        <w:rPr>
          <w:rFonts w:ascii="Arial" w:hAnsi="Arial" w:cs="Arial"/>
        </w:rPr>
        <w:t xml:space="preserve"> </w:t>
      </w:r>
      <w:r w:rsidR="00BF4EE7" w:rsidRPr="00747E22">
        <w:rPr>
          <w:rFonts w:ascii="Arial" w:hAnsi="Arial" w:cs="Arial"/>
          <w:b/>
        </w:rPr>
        <w:t>–</w:t>
      </w:r>
      <w:r w:rsidR="00687C0E" w:rsidRPr="00747E22">
        <w:rPr>
          <w:rFonts w:ascii="Arial" w:hAnsi="Arial" w:cs="Arial"/>
          <w:b/>
        </w:rPr>
        <w:t xml:space="preserve"> </w:t>
      </w:r>
      <w:r w:rsidR="00BF4EE7" w:rsidRPr="00747E22">
        <w:rPr>
          <w:rFonts w:ascii="Arial" w:hAnsi="Arial" w:cs="Arial"/>
          <w:b/>
        </w:rPr>
        <w:t xml:space="preserve">DAS </w:t>
      </w:r>
      <w:r w:rsidR="00687C0E" w:rsidRPr="00747E22">
        <w:rPr>
          <w:rFonts w:ascii="Arial" w:hAnsi="Arial" w:cs="Arial"/>
          <w:b/>
        </w:rPr>
        <w:t>ALTERAÇÕES</w:t>
      </w:r>
    </w:p>
    <w:p w14:paraId="5B2ECB42" w14:textId="41AA0542" w:rsidR="00643F30" w:rsidRPr="00747E22" w:rsidRDefault="00643F30" w:rsidP="00643F30">
      <w:pPr>
        <w:widowControl w:val="0"/>
        <w:spacing w:after="0" w:line="240" w:lineRule="auto"/>
        <w:jc w:val="both"/>
        <w:rPr>
          <w:rFonts w:ascii="Arial" w:hAnsi="Arial" w:cs="Arial"/>
        </w:rPr>
      </w:pPr>
      <w:r w:rsidRPr="00747E22">
        <w:rPr>
          <w:rFonts w:ascii="Arial" w:hAnsi="Arial" w:cs="Arial"/>
        </w:rPr>
        <w:lastRenderedPageBreak/>
        <w:t xml:space="preserve">13.1. Fica o presente contrato para todos os efeitos de Direitos, vinculado ao Edital do Pregão Eletrônico nº </w:t>
      </w:r>
      <w:r w:rsidR="00A14114">
        <w:rPr>
          <w:rFonts w:ascii="Arial" w:hAnsi="Arial" w:cs="Arial"/>
        </w:rPr>
        <w:t>005/2024</w:t>
      </w:r>
      <w:r w:rsidRPr="00747E22">
        <w:rPr>
          <w:rFonts w:ascii="Arial" w:hAnsi="Arial" w:cs="Arial"/>
        </w:rPr>
        <w:t>.</w:t>
      </w:r>
    </w:p>
    <w:p w14:paraId="1DB881EB" w14:textId="77777777" w:rsidR="00687C0E" w:rsidRPr="00747E22" w:rsidRDefault="00687C0E" w:rsidP="00687C0E">
      <w:pPr>
        <w:pStyle w:val="Nivel2"/>
        <w:spacing w:before="0" w:after="0" w:line="240" w:lineRule="auto"/>
        <w:ind w:left="0" w:firstLine="0"/>
      </w:pPr>
    </w:p>
    <w:p w14:paraId="624CD194" w14:textId="2DE979BE" w:rsidR="00687C0E" w:rsidRPr="00747E22" w:rsidRDefault="00687C0E" w:rsidP="00687C0E">
      <w:pPr>
        <w:pStyle w:val="Nivel2"/>
        <w:spacing w:before="0" w:after="0" w:line="240" w:lineRule="auto"/>
        <w:ind w:left="0" w:firstLine="0"/>
      </w:pPr>
      <w:r w:rsidRPr="00747E22">
        <w:t xml:space="preserve">13.2. Eventuais alterações contratuais reger-se-ão pela disciplina dos </w:t>
      </w:r>
      <w:hyperlink r:id="rId55" w:anchor="art124" w:history="1">
        <w:proofErr w:type="spellStart"/>
        <w:r w:rsidRPr="00747E22">
          <w:rPr>
            <w:rStyle w:val="Hyperlink"/>
          </w:rPr>
          <w:t>arts</w:t>
        </w:r>
        <w:proofErr w:type="spellEnd"/>
        <w:r w:rsidRPr="00747E22">
          <w:rPr>
            <w:rStyle w:val="Hyperlink"/>
          </w:rPr>
          <w:t>. 124 e seguintes da Lei nº 14.133, de 2021</w:t>
        </w:r>
      </w:hyperlink>
      <w:r w:rsidRPr="00747E22">
        <w:t>.</w:t>
      </w:r>
    </w:p>
    <w:p w14:paraId="3810F9DA" w14:textId="77777777" w:rsidR="00687C0E" w:rsidRPr="00747E22" w:rsidRDefault="00687C0E" w:rsidP="00687C0E">
      <w:pPr>
        <w:pStyle w:val="Nivel2"/>
        <w:spacing w:before="0" w:after="0" w:line="240" w:lineRule="auto"/>
        <w:ind w:left="0" w:firstLine="0"/>
      </w:pPr>
    </w:p>
    <w:p w14:paraId="7E4DE6ED" w14:textId="5BC6E02B" w:rsidR="00687C0E" w:rsidRPr="00747E22" w:rsidRDefault="00687C0E" w:rsidP="00687C0E">
      <w:pPr>
        <w:pStyle w:val="Nivel2"/>
        <w:spacing w:before="0" w:after="0" w:line="240" w:lineRule="auto"/>
        <w:ind w:left="0" w:firstLine="0"/>
      </w:pPr>
      <w:r w:rsidRPr="00747E22">
        <w:t>13.3.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747E22" w:rsidRDefault="00687C0E" w:rsidP="00687C0E">
      <w:pPr>
        <w:pStyle w:val="Nivel2"/>
        <w:spacing w:before="0" w:after="0" w:line="240" w:lineRule="auto"/>
        <w:ind w:left="0" w:firstLine="0"/>
      </w:pPr>
    </w:p>
    <w:p w14:paraId="743A08E5" w14:textId="0F5F4222" w:rsidR="00687C0E" w:rsidRPr="00747E22" w:rsidRDefault="00687C0E" w:rsidP="00687C0E">
      <w:pPr>
        <w:pStyle w:val="Nivel2"/>
        <w:spacing w:before="0" w:after="0" w:line="240" w:lineRule="auto"/>
        <w:ind w:left="0" w:firstLine="0"/>
      </w:pPr>
      <w:r w:rsidRPr="00747E22">
        <w:t xml:space="preserve">13.4. Registros que não caracterizam alteração do contrato podem ser realizados por simples apostila, dispensada a celebração de termo aditivo, na forma do </w:t>
      </w:r>
      <w:hyperlink r:id="rId56" w:anchor="art136" w:history="1">
        <w:r w:rsidRPr="00747E22">
          <w:rPr>
            <w:rStyle w:val="Hyperlink"/>
          </w:rPr>
          <w:t>art. 136 da Lei nº 14.133, de 2021</w:t>
        </w:r>
      </w:hyperlink>
      <w:r w:rsidRPr="00747E22">
        <w:t>.</w:t>
      </w:r>
    </w:p>
    <w:p w14:paraId="717421F0" w14:textId="77777777" w:rsidR="00687C0E" w:rsidRPr="00747E22" w:rsidRDefault="00687C0E" w:rsidP="00687C0E">
      <w:pPr>
        <w:pStyle w:val="Nivel01"/>
        <w:numPr>
          <w:ilvl w:val="0"/>
          <w:numId w:val="0"/>
        </w:numPr>
        <w:spacing w:before="0"/>
        <w:rPr>
          <w:rFonts w:ascii="Arial" w:hAnsi="Arial" w:cs="Arial"/>
          <w:sz w:val="22"/>
          <w:szCs w:val="22"/>
        </w:rPr>
      </w:pPr>
    </w:p>
    <w:p w14:paraId="6C21A3B3" w14:textId="7EA53894" w:rsidR="00643F30" w:rsidRPr="00747E22" w:rsidRDefault="00643F30" w:rsidP="00687C0E">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47E22">
        <w:rPr>
          <w:rFonts w:ascii="Arial" w:hAnsi="Arial" w:cs="Arial"/>
          <w:b/>
          <w:bCs/>
        </w:rPr>
        <w:t xml:space="preserve">14. CLÁUSULA DÉCIMA QUARTA – </w:t>
      </w:r>
      <w:r w:rsidR="00687C0E" w:rsidRPr="00747E22">
        <w:rPr>
          <w:rFonts w:ascii="Arial" w:hAnsi="Arial" w:cs="Arial"/>
          <w:b/>
        </w:rPr>
        <w:t>DA EXTINÇÃO CONTRATUAL</w:t>
      </w:r>
    </w:p>
    <w:p w14:paraId="357AC66A" w14:textId="6C6A5D3E" w:rsidR="00643F30" w:rsidRPr="00747E22" w:rsidRDefault="00643F30" w:rsidP="00643F30">
      <w:pPr>
        <w:widowControl w:val="0"/>
        <w:spacing w:after="0" w:line="240" w:lineRule="auto"/>
        <w:jc w:val="both"/>
        <w:rPr>
          <w:rFonts w:ascii="Arial" w:hAnsi="Arial" w:cs="Arial"/>
          <w:bCs/>
        </w:rPr>
      </w:pPr>
    </w:p>
    <w:p w14:paraId="3284CD03" w14:textId="20F2C2A0" w:rsidR="00687C0E" w:rsidRPr="00747E22" w:rsidRDefault="00687C0E" w:rsidP="00A57350">
      <w:pPr>
        <w:pStyle w:val="Nvel2-Red"/>
        <w:tabs>
          <w:tab w:val="left" w:pos="567"/>
        </w:tabs>
        <w:spacing w:before="0" w:after="0" w:line="240" w:lineRule="auto"/>
        <w:ind w:left="0" w:hanging="7"/>
        <w:rPr>
          <w:i w:val="0"/>
          <w:color w:val="auto"/>
        </w:rPr>
      </w:pPr>
      <w:r w:rsidRPr="00747E22">
        <w:rPr>
          <w:i w:val="0"/>
          <w:color w:val="auto"/>
        </w:rPr>
        <w:t>1</w:t>
      </w:r>
      <w:r w:rsidR="00A57350" w:rsidRPr="00747E22">
        <w:rPr>
          <w:i w:val="0"/>
          <w:color w:val="auto"/>
        </w:rPr>
        <w:t>4</w:t>
      </w:r>
      <w:r w:rsidRPr="00747E22">
        <w:rPr>
          <w:i w:val="0"/>
          <w:color w:val="auto"/>
        </w:rPr>
        <w:t>.1. O contrato se extingue quando cumpridas as obrigações de ambas as partes, ainda que isso ocorra antes do prazo estipulado para tanto.</w:t>
      </w:r>
    </w:p>
    <w:p w14:paraId="2BB9CA6D" w14:textId="77777777" w:rsidR="00687C0E" w:rsidRPr="00747E22" w:rsidRDefault="00687C0E" w:rsidP="00A57350">
      <w:pPr>
        <w:pStyle w:val="Nvel2-Red"/>
        <w:tabs>
          <w:tab w:val="left" w:pos="567"/>
        </w:tabs>
        <w:spacing w:before="0" w:after="0" w:line="240" w:lineRule="auto"/>
        <w:ind w:left="0" w:hanging="7"/>
        <w:rPr>
          <w:i w:val="0"/>
          <w:color w:val="auto"/>
        </w:rPr>
      </w:pPr>
    </w:p>
    <w:p w14:paraId="11978560" w14:textId="0AE77EBB" w:rsidR="00687C0E" w:rsidRPr="00747E22" w:rsidRDefault="00687C0E" w:rsidP="00A57350">
      <w:pPr>
        <w:pStyle w:val="Nvel2-Red"/>
        <w:tabs>
          <w:tab w:val="left" w:pos="567"/>
        </w:tabs>
        <w:spacing w:before="0" w:after="0" w:line="240" w:lineRule="auto"/>
        <w:ind w:left="0" w:hanging="7"/>
        <w:rPr>
          <w:i w:val="0"/>
          <w:color w:val="auto"/>
        </w:rPr>
      </w:pPr>
      <w:r w:rsidRPr="00747E22">
        <w:rPr>
          <w:i w:val="0"/>
          <w:color w:val="auto"/>
        </w:rPr>
        <w:t>1</w:t>
      </w:r>
      <w:r w:rsidR="00A57350" w:rsidRPr="00747E22">
        <w:rPr>
          <w:i w:val="0"/>
          <w:color w:val="auto"/>
        </w:rPr>
        <w:t>4</w:t>
      </w:r>
      <w:r w:rsidRPr="00747E22">
        <w:rPr>
          <w:i w:val="0"/>
          <w:color w:val="auto"/>
        </w:rPr>
        <w:t>.2. Se as obrigações não forem cumpridas no prazo estipulado, a vigência ficará prorrogada até a conclusão do objeto, caso em que deverá a Administração providenciar a readequação do cronograma fixado para o contrato.</w:t>
      </w:r>
    </w:p>
    <w:p w14:paraId="7CE47C2D" w14:textId="77777777" w:rsidR="00687C0E" w:rsidRPr="00747E22" w:rsidRDefault="00687C0E" w:rsidP="00A57350">
      <w:pPr>
        <w:pStyle w:val="Nvel3-R"/>
        <w:tabs>
          <w:tab w:val="left" w:pos="567"/>
        </w:tabs>
        <w:spacing w:before="0" w:after="0" w:line="240" w:lineRule="auto"/>
        <w:ind w:left="0" w:hanging="7"/>
        <w:rPr>
          <w:i w:val="0"/>
          <w:color w:val="auto"/>
        </w:rPr>
      </w:pPr>
    </w:p>
    <w:p w14:paraId="647CD56A" w14:textId="6C66317B" w:rsidR="00687C0E" w:rsidRPr="00747E22" w:rsidRDefault="00687C0E" w:rsidP="00A14114">
      <w:pPr>
        <w:pStyle w:val="Nvel3-R"/>
        <w:numPr>
          <w:ilvl w:val="1"/>
          <w:numId w:val="24"/>
        </w:numPr>
        <w:tabs>
          <w:tab w:val="left" w:pos="0"/>
        </w:tabs>
        <w:spacing w:before="0" w:after="0" w:line="240" w:lineRule="auto"/>
        <w:ind w:left="0" w:firstLine="0"/>
        <w:rPr>
          <w:i w:val="0"/>
          <w:color w:val="auto"/>
        </w:rPr>
      </w:pPr>
      <w:r w:rsidRPr="00747E22">
        <w:rPr>
          <w:i w:val="0"/>
          <w:color w:val="auto"/>
        </w:rPr>
        <w:t>Quando a não conclusão do contrato referida no item anterior decorrer de culpa do contratado:</w:t>
      </w:r>
    </w:p>
    <w:p w14:paraId="24142225" w14:textId="77777777" w:rsidR="00687C0E" w:rsidRPr="00747E22" w:rsidRDefault="00687C0E" w:rsidP="00A57350">
      <w:pPr>
        <w:pStyle w:val="Nvel3-R"/>
        <w:tabs>
          <w:tab w:val="left" w:pos="284"/>
          <w:tab w:val="left" w:pos="567"/>
        </w:tabs>
        <w:spacing w:before="0" w:after="0" w:line="240" w:lineRule="auto"/>
        <w:ind w:left="0" w:hanging="7"/>
        <w:rPr>
          <w:i w:val="0"/>
          <w:color w:val="auto"/>
        </w:rPr>
      </w:pPr>
    </w:p>
    <w:p w14:paraId="336EA8BA" w14:textId="77777777" w:rsidR="00687C0E" w:rsidRPr="00747E22" w:rsidRDefault="00687C0E">
      <w:pPr>
        <w:pStyle w:val="PargrafodaLista"/>
        <w:numPr>
          <w:ilvl w:val="0"/>
          <w:numId w:val="23"/>
        </w:numPr>
        <w:tabs>
          <w:tab w:val="left" w:pos="284"/>
          <w:tab w:val="left" w:pos="567"/>
        </w:tabs>
        <w:suppressAutoHyphens/>
        <w:spacing w:after="0" w:line="240" w:lineRule="auto"/>
        <w:ind w:left="0" w:hanging="7"/>
        <w:jc w:val="both"/>
        <w:rPr>
          <w:rFonts w:ascii="Arial" w:eastAsia="Arial" w:hAnsi="Arial" w:cs="Arial"/>
          <w:iCs/>
        </w:rPr>
      </w:pPr>
      <w:proofErr w:type="gramStart"/>
      <w:r w:rsidRPr="00747E22">
        <w:rPr>
          <w:rFonts w:ascii="Arial" w:eastAsia="Arial" w:hAnsi="Arial" w:cs="Arial"/>
          <w:iCs/>
        </w:rPr>
        <w:t>ficará</w:t>
      </w:r>
      <w:proofErr w:type="gramEnd"/>
      <w:r w:rsidRPr="00747E22">
        <w:rPr>
          <w:rFonts w:ascii="Arial" w:eastAsia="Arial" w:hAnsi="Arial" w:cs="Arial"/>
          <w:iCs/>
        </w:rPr>
        <w:t xml:space="preserve"> ele constituído em mora, sendo-lhe aplicáveis as respectivas sanções administrativas; e  </w:t>
      </w:r>
    </w:p>
    <w:p w14:paraId="374BC5C2" w14:textId="77777777" w:rsidR="00687C0E" w:rsidRPr="00747E22" w:rsidRDefault="00687C0E">
      <w:pPr>
        <w:pStyle w:val="PargrafodaLista"/>
        <w:numPr>
          <w:ilvl w:val="0"/>
          <w:numId w:val="23"/>
        </w:numPr>
        <w:tabs>
          <w:tab w:val="left" w:pos="284"/>
          <w:tab w:val="left" w:pos="567"/>
        </w:tabs>
        <w:suppressAutoHyphens/>
        <w:spacing w:after="0" w:line="240" w:lineRule="auto"/>
        <w:ind w:left="0" w:hanging="7"/>
        <w:jc w:val="both"/>
        <w:rPr>
          <w:rFonts w:ascii="Arial" w:eastAsia="Arial" w:hAnsi="Arial" w:cs="Arial"/>
          <w:iCs/>
        </w:rPr>
      </w:pPr>
      <w:proofErr w:type="gramStart"/>
      <w:r w:rsidRPr="00747E22">
        <w:rPr>
          <w:rFonts w:ascii="Arial" w:eastAsia="Arial" w:hAnsi="Arial" w:cs="Arial"/>
          <w:iCs/>
        </w:rPr>
        <w:t>poderá</w:t>
      </w:r>
      <w:proofErr w:type="gramEnd"/>
      <w:r w:rsidRPr="00747E22">
        <w:rPr>
          <w:rFonts w:ascii="Arial" w:eastAsia="Arial" w:hAnsi="Arial" w:cs="Arial"/>
          <w:iCs/>
        </w:rPr>
        <w:t xml:space="preserve"> a Administração optar pela extinção do contrato e, nesse caso, adotará as medidas admitidas em lei para a continuidade da execução contratual.</w:t>
      </w:r>
    </w:p>
    <w:p w14:paraId="47881513" w14:textId="77777777" w:rsidR="00687C0E" w:rsidRPr="00747E22" w:rsidRDefault="00687C0E" w:rsidP="00643F30">
      <w:pPr>
        <w:widowControl w:val="0"/>
        <w:spacing w:after="0" w:line="240" w:lineRule="auto"/>
        <w:jc w:val="both"/>
        <w:rPr>
          <w:rFonts w:ascii="Arial" w:hAnsi="Arial" w:cs="Arial"/>
        </w:rPr>
      </w:pPr>
    </w:p>
    <w:p w14:paraId="421A9225"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747E22">
        <w:rPr>
          <w:rFonts w:ascii="Arial" w:hAnsi="Arial" w:cs="Arial"/>
          <w:b/>
          <w:bCs/>
        </w:rPr>
        <w:t>15. CLÁUSULA DÉCIMA QUINTA – DO REAJUSTE DO CONTRATO</w:t>
      </w:r>
    </w:p>
    <w:p w14:paraId="2ED4ECE1" w14:textId="77777777" w:rsidR="002000FB" w:rsidRPr="00747E22" w:rsidRDefault="002000FB" w:rsidP="002000FB">
      <w:pPr>
        <w:pStyle w:val="PargrafodaLista"/>
        <w:widowControl w:val="0"/>
        <w:tabs>
          <w:tab w:val="left" w:pos="284"/>
          <w:tab w:val="left" w:pos="426"/>
        </w:tabs>
        <w:spacing w:after="0" w:line="240" w:lineRule="auto"/>
        <w:ind w:left="0"/>
        <w:jc w:val="both"/>
        <w:rPr>
          <w:rFonts w:ascii="Arial" w:hAnsi="Arial" w:cs="Arial"/>
          <w:color w:val="000000"/>
        </w:rPr>
      </w:pPr>
    </w:p>
    <w:p w14:paraId="6327DE76" w14:textId="5D8ABF2C" w:rsidR="00A57350" w:rsidRPr="00747E22"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747E22">
        <w:rPr>
          <w:rFonts w:ascii="Arial" w:hAnsi="Arial" w:cs="Arial"/>
          <w:color w:val="000000"/>
        </w:rPr>
        <w:t>Os preços inicialmente contratados são fixos e irreajustáveis no prazo de um a</w:t>
      </w:r>
      <w:r w:rsidR="00A57350" w:rsidRPr="00747E22">
        <w:rPr>
          <w:rFonts w:ascii="Arial" w:hAnsi="Arial" w:cs="Arial"/>
          <w:color w:val="000000"/>
        </w:rPr>
        <w:t>no contado da data do orçamento.</w:t>
      </w:r>
    </w:p>
    <w:p w14:paraId="4981DD06" w14:textId="77777777" w:rsidR="00A57350" w:rsidRPr="00747E22" w:rsidRDefault="00A57350" w:rsidP="00A57350">
      <w:pPr>
        <w:pStyle w:val="PargrafodaLista"/>
        <w:widowControl w:val="0"/>
        <w:tabs>
          <w:tab w:val="left" w:pos="284"/>
          <w:tab w:val="left" w:pos="426"/>
        </w:tabs>
        <w:spacing w:after="0" w:line="240" w:lineRule="auto"/>
        <w:ind w:left="0"/>
        <w:jc w:val="both"/>
        <w:rPr>
          <w:rFonts w:ascii="Arial" w:hAnsi="Arial" w:cs="Arial"/>
          <w:color w:val="000000"/>
        </w:rPr>
      </w:pPr>
    </w:p>
    <w:p w14:paraId="0BB8ACFD" w14:textId="16C6CDB1" w:rsidR="00A57350" w:rsidRPr="00747E22" w:rsidRDefault="00A5735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747E22">
        <w:rPr>
          <w:rFonts w:ascii="Arial" w:hAnsi="Arial" w:cs="Arial"/>
        </w:rPr>
        <w:t>Após o interregno de um ano, e independentemente de pedido do contratado, os preços iniciais serão reajustados, mediante a aplicação, pelo contratante, do índice IPCA</w:t>
      </w:r>
      <w:r w:rsidRPr="00747E22">
        <w:rPr>
          <w:rFonts w:ascii="Arial" w:hAnsi="Arial" w:cs="Arial"/>
          <w:i/>
          <w:iCs/>
        </w:rPr>
        <w:t>,</w:t>
      </w:r>
      <w:r w:rsidRPr="00747E22">
        <w:rPr>
          <w:rFonts w:ascii="Arial" w:hAnsi="Arial" w:cs="Arial"/>
        </w:rPr>
        <w:t xml:space="preserve"> exclusivamente para as obrigações iniciadas e concluídas após a ocorrência da anualidade.</w:t>
      </w:r>
    </w:p>
    <w:p w14:paraId="4553742C" w14:textId="77777777" w:rsidR="00643F30" w:rsidRPr="00747E22" w:rsidRDefault="00643F30" w:rsidP="00643F30">
      <w:pPr>
        <w:widowControl w:val="0"/>
        <w:tabs>
          <w:tab w:val="left" w:pos="284"/>
          <w:tab w:val="left" w:pos="426"/>
        </w:tabs>
        <w:spacing w:after="0" w:line="240" w:lineRule="auto"/>
        <w:jc w:val="both"/>
        <w:rPr>
          <w:rFonts w:ascii="Arial" w:hAnsi="Arial" w:cs="Arial"/>
          <w:color w:val="000000"/>
        </w:rPr>
      </w:pPr>
    </w:p>
    <w:p w14:paraId="2D9C9A9F" w14:textId="77777777" w:rsidR="00643F30" w:rsidRPr="00747E22"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747E22">
        <w:rPr>
          <w:rFonts w:ascii="Arial" w:hAnsi="Arial" w:cs="Arial"/>
          <w:color w:val="000000"/>
        </w:rPr>
        <w:t>Nos reajustes subsequentes ao primeiro, o interregno mínimo de um ano será contado a partir dos efeitos financeiros do último reajuste.</w:t>
      </w:r>
    </w:p>
    <w:p w14:paraId="6BE4890C" w14:textId="77777777" w:rsidR="00643F30" w:rsidRPr="00747E22" w:rsidRDefault="00643F30" w:rsidP="00643F30">
      <w:pPr>
        <w:widowControl w:val="0"/>
        <w:tabs>
          <w:tab w:val="left" w:pos="284"/>
          <w:tab w:val="left" w:pos="426"/>
        </w:tabs>
        <w:spacing w:after="0" w:line="240" w:lineRule="auto"/>
        <w:jc w:val="both"/>
        <w:rPr>
          <w:rFonts w:ascii="Arial" w:hAnsi="Arial" w:cs="Arial"/>
          <w:color w:val="000000"/>
        </w:rPr>
      </w:pPr>
    </w:p>
    <w:p w14:paraId="396A6F8C" w14:textId="77777777" w:rsidR="00643F30" w:rsidRPr="00747E22"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747E22">
        <w:rPr>
          <w:rFonts w:ascii="Arial" w:hAnsi="Arial" w:cs="Arial"/>
          <w:color w:val="000000"/>
        </w:rPr>
        <w:t xml:space="preserve">No caso de atraso ou não divulgação </w:t>
      </w:r>
      <w:proofErr w:type="gramStart"/>
      <w:r w:rsidRPr="00747E22">
        <w:rPr>
          <w:rFonts w:ascii="Arial" w:hAnsi="Arial" w:cs="Arial"/>
          <w:color w:val="000000"/>
        </w:rPr>
        <w:t>do(</w:t>
      </w:r>
      <w:proofErr w:type="gramEnd"/>
      <w:r w:rsidRPr="00747E22">
        <w:rPr>
          <w:rFonts w:ascii="Arial" w:hAnsi="Arial" w:cs="Arial"/>
          <w:color w:val="000000"/>
        </w:rPr>
        <w:t>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747E22" w:rsidRDefault="00643F30" w:rsidP="00643F30">
      <w:pPr>
        <w:widowControl w:val="0"/>
        <w:tabs>
          <w:tab w:val="left" w:pos="284"/>
          <w:tab w:val="left" w:pos="426"/>
        </w:tabs>
        <w:spacing w:after="0" w:line="240" w:lineRule="auto"/>
        <w:jc w:val="both"/>
        <w:rPr>
          <w:rFonts w:ascii="Arial" w:hAnsi="Arial" w:cs="Arial"/>
          <w:color w:val="000000"/>
        </w:rPr>
      </w:pPr>
    </w:p>
    <w:p w14:paraId="718B3C71" w14:textId="77777777" w:rsidR="00643F30" w:rsidRPr="00747E22"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747E22">
        <w:rPr>
          <w:rFonts w:ascii="Arial" w:hAnsi="Arial" w:cs="Arial"/>
          <w:color w:val="000000"/>
        </w:rPr>
        <w:t xml:space="preserve">Nas aferições finais, </w:t>
      </w:r>
      <w:proofErr w:type="gramStart"/>
      <w:r w:rsidRPr="00747E22">
        <w:rPr>
          <w:rFonts w:ascii="Arial" w:hAnsi="Arial" w:cs="Arial"/>
          <w:color w:val="000000"/>
        </w:rPr>
        <w:t>o(</w:t>
      </w:r>
      <w:proofErr w:type="gramEnd"/>
      <w:r w:rsidRPr="00747E22">
        <w:rPr>
          <w:rFonts w:ascii="Arial" w:hAnsi="Arial" w:cs="Arial"/>
          <w:color w:val="000000"/>
        </w:rPr>
        <w:t>s) índice(s) utilizado(s) para reajuste será(</w:t>
      </w:r>
      <w:proofErr w:type="spellStart"/>
      <w:r w:rsidRPr="00747E22">
        <w:rPr>
          <w:rFonts w:ascii="Arial" w:hAnsi="Arial" w:cs="Arial"/>
          <w:color w:val="000000"/>
        </w:rPr>
        <w:t>ão</w:t>
      </w:r>
      <w:proofErr w:type="spellEnd"/>
      <w:r w:rsidRPr="00747E22">
        <w:rPr>
          <w:rFonts w:ascii="Arial" w:hAnsi="Arial" w:cs="Arial"/>
          <w:color w:val="000000"/>
        </w:rPr>
        <w:t>), obrigatoriamente, o(s) definitivo(s).</w:t>
      </w:r>
    </w:p>
    <w:p w14:paraId="059AC140" w14:textId="77777777" w:rsidR="00643F30" w:rsidRPr="00747E22" w:rsidRDefault="00643F30" w:rsidP="00643F30">
      <w:pPr>
        <w:widowControl w:val="0"/>
        <w:tabs>
          <w:tab w:val="left" w:pos="284"/>
          <w:tab w:val="left" w:pos="426"/>
        </w:tabs>
        <w:spacing w:after="0" w:line="240" w:lineRule="auto"/>
        <w:jc w:val="both"/>
        <w:rPr>
          <w:rFonts w:ascii="Arial" w:hAnsi="Arial" w:cs="Arial"/>
          <w:color w:val="000000"/>
        </w:rPr>
      </w:pPr>
    </w:p>
    <w:p w14:paraId="1CF47404" w14:textId="77777777" w:rsidR="00643F30" w:rsidRPr="00747E22"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747E22">
        <w:rPr>
          <w:rFonts w:ascii="Arial" w:hAnsi="Arial" w:cs="Arial"/>
          <w:color w:val="000000"/>
        </w:rPr>
        <w:t xml:space="preserve">Caso </w:t>
      </w:r>
      <w:proofErr w:type="gramStart"/>
      <w:r w:rsidRPr="00747E22">
        <w:rPr>
          <w:rFonts w:ascii="Arial" w:hAnsi="Arial" w:cs="Arial"/>
          <w:color w:val="000000"/>
        </w:rPr>
        <w:t>o(</w:t>
      </w:r>
      <w:proofErr w:type="gramEnd"/>
      <w:r w:rsidRPr="00747E22">
        <w:rPr>
          <w:rFonts w:ascii="Arial" w:hAnsi="Arial" w:cs="Arial"/>
          <w:color w:val="000000"/>
        </w:rPr>
        <w:t>s) índice(s) estabelecido(s) para reajustamento venha(m) a ser extinto(s) ou de qualquer forma não possa(m) mais ser utilizado(s), será(</w:t>
      </w:r>
      <w:proofErr w:type="spellStart"/>
      <w:r w:rsidRPr="00747E22">
        <w:rPr>
          <w:rFonts w:ascii="Arial" w:hAnsi="Arial" w:cs="Arial"/>
          <w:color w:val="000000"/>
        </w:rPr>
        <w:t>ão</w:t>
      </w:r>
      <w:proofErr w:type="spellEnd"/>
      <w:r w:rsidRPr="00747E22">
        <w:rPr>
          <w:rFonts w:ascii="Arial" w:hAnsi="Arial" w:cs="Arial"/>
          <w:color w:val="000000"/>
        </w:rPr>
        <w:t>) adotado(s), em substituição, o(s) que vier(em) a ser determinado(s) pela legislação então em vigor.</w:t>
      </w:r>
    </w:p>
    <w:p w14:paraId="2D3025FC" w14:textId="77777777" w:rsidR="00643F30" w:rsidRPr="00747E22"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747E22">
        <w:rPr>
          <w:rFonts w:ascii="Arial" w:hAnsi="Arial" w:cs="Arial"/>
          <w:color w:val="000000"/>
        </w:rPr>
        <w:lastRenderedPageBreak/>
        <w:t>Na ausência de previsão legal quanto ao índice substituto, as partes elegerão novo índice oficial, para reajustamento do preço do valor remanescente, por meio de termo aditivo.</w:t>
      </w:r>
    </w:p>
    <w:p w14:paraId="2B2DF37D" w14:textId="77777777" w:rsidR="00643F30" w:rsidRPr="00747E22" w:rsidRDefault="00643F30" w:rsidP="00643F30">
      <w:pPr>
        <w:widowControl w:val="0"/>
        <w:tabs>
          <w:tab w:val="left" w:pos="284"/>
          <w:tab w:val="left" w:pos="426"/>
        </w:tabs>
        <w:spacing w:after="0" w:line="240" w:lineRule="auto"/>
        <w:jc w:val="both"/>
        <w:rPr>
          <w:rFonts w:ascii="Arial" w:hAnsi="Arial" w:cs="Arial"/>
          <w:color w:val="000000"/>
        </w:rPr>
      </w:pPr>
    </w:p>
    <w:p w14:paraId="1CE2CC11" w14:textId="77777777" w:rsidR="00643F30" w:rsidRPr="00747E22"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747E22">
        <w:rPr>
          <w:rFonts w:ascii="Arial" w:hAnsi="Arial" w:cs="Arial"/>
          <w:color w:val="000000"/>
        </w:rPr>
        <w:t>O reajuste será realizado por Apostilamento.</w:t>
      </w:r>
    </w:p>
    <w:p w14:paraId="43BB70DB" w14:textId="77777777" w:rsidR="00643F30" w:rsidRPr="00747E22" w:rsidRDefault="00643F30" w:rsidP="00643F30">
      <w:pPr>
        <w:widowControl w:val="0"/>
        <w:spacing w:after="0" w:line="240" w:lineRule="auto"/>
        <w:jc w:val="both"/>
        <w:rPr>
          <w:rFonts w:ascii="Arial" w:hAnsi="Arial" w:cs="Arial"/>
        </w:rPr>
      </w:pPr>
    </w:p>
    <w:p w14:paraId="08E562BF"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47E22">
        <w:rPr>
          <w:rFonts w:ascii="Arial" w:hAnsi="Arial" w:cs="Arial"/>
          <w:b/>
          <w:bCs/>
        </w:rPr>
        <w:t>16. CLÁUSULA DÉCIMA SEXTA – DOS CASOS OMISSOS</w:t>
      </w:r>
    </w:p>
    <w:p w14:paraId="41EEBE97" w14:textId="77777777" w:rsidR="002000FB" w:rsidRPr="00747E22" w:rsidRDefault="002000FB" w:rsidP="00643F30">
      <w:pPr>
        <w:pStyle w:val="PargrafodaLista"/>
        <w:widowControl w:val="0"/>
        <w:spacing w:after="0" w:line="240" w:lineRule="auto"/>
        <w:ind w:left="0"/>
        <w:jc w:val="both"/>
        <w:rPr>
          <w:rFonts w:ascii="Arial" w:hAnsi="Arial" w:cs="Arial"/>
        </w:rPr>
      </w:pPr>
    </w:p>
    <w:p w14:paraId="6309DD0D" w14:textId="6906B8DC" w:rsidR="00643F30" w:rsidRPr="00747E22" w:rsidRDefault="00643F30" w:rsidP="00643F30">
      <w:pPr>
        <w:pStyle w:val="PargrafodaLista"/>
        <w:widowControl w:val="0"/>
        <w:spacing w:after="0" w:line="240" w:lineRule="auto"/>
        <w:ind w:left="0"/>
        <w:jc w:val="both"/>
        <w:rPr>
          <w:rFonts w:ascii="Arial" w:hAnsi="Arial" w:cs="Arial"/>
        </w:rPr>
      </w:pPr>
      <w:r w:rsidRPr="00747E22">
        <w:rPr>
          <w:rFonts w:ascii="Arial" w:hAnsi="Arial" w:cs="Arial"/>
        </w:rPr>
        <w:t>16.1. Nos termos da Lei nº 12.527, de 18 de novembro de 2011, (Lei de acesso à informação), o presente Instrumento não se classifica como sigiloso.</w:t>
      </w:r>
    </w:p>
    <w:p w14:paraId="0C722740" w14:textId="77777777" w:rsidR="00643F30" w:rsidRPr="00747E22" w:rsidRDefault="00643F30" w:rsidP="00643F30">
      <w:pPr>
        <w:widowControl w:val="0"/>
        <w:spacing w:after="0" w:line="240" w:lineRule="auto"/>
        <w:jc w:val="both"/>
        <w:rPr>
          <w:rFonts w:ascii="Arial" w:hAnsi="Arial" w:cs="Arial"/>
        </w:rPr>
      </w:pPr>
    </w:p>
    <w:p w14:paraId="12586877" w14:textId="77777777" w:rsidR="00643F30" w:rsidRPr="00747E22" w:rsidRDefault="00643F30" w:rsidP="00643F30">
      <w:pPr>
        <w:widowControl w:val="0"/>
        <w:spacing w:after="0" w:line="240" w:lineRule="auto"/>
        <w:jc w:val="both"/>
        <w:rPr>
          <w:rFonts w:ascii="Arial" w:hAnsi="Arial" w:cs="Arial"/>
        </w:rPr>
      </w:pPr>
      <w:r w:rsidRPr="00747E22">
        <w:rPr>
          <w:rFonts w:ascii="Arial" w:hAnsi="Arial" w:cs="Arial"/>
        </w:rPr>
        <w:t xml:space="preserve">16.2. Os casos omissos serão decididos pelo contratante, segundo as disposições contidas na </w:t>
      </w:r>
      <w:hyperlink r:id="rId57" w:history="1">
        <w:r w:rsidRPr="00747E22">
          <w:rPr>
            <w:rStyle w:val="Hyperlink"/>
            <w:rFonts w:ascii="Arial" w:hAnsi="Arial" w:cs="Arial"/>
            <w:color w:val="auto"/>
          </w:rPr>
          <w:t>Lei nº 14.133, de 2021</w:t>
        </w:r>
      </w:hyperlink>
      <w:r w:rsidRPr="00747E22">
        <w:rPr>
          <w:rFonts w:ascii="Arial" w:hAnsi="Arial" w:cs="Arial"/>
        </w:rPr>
        <w:t xml:space="preserve">, e demais normas federais aplicáveis e, subsidiariamente, segundo as disposições contidas na </w:t>
      </w:r>
      <w:hyperlink r:id="rId58" w:history="1">
        <w:r w:rsidRPr="00747E22">
          <w:rPr>
            <w:rStyle w:val="Hyperlink"/>
            <w:rFonts w:ascii="Arial" w:hAnsi="Arial" w:cs="Arial"/>
            <w:color w:val="auto"/>
          </w:rPr>
          <w:t>Lei nº 8.078, de 1990 – Código de Defesa do Consumidor</w:t>
        </w:r>
      </w:hyperlink>
      <w:r w:rsidRPr="00747E22">
        <w:rPr>
          <w:rFonts w:ascii="Arial" w:hAnsi="Arial" w:cs="Arial"/>
        </w:rPr>
        <w:t xml:space="preserve"> – e normas e princípios gerais dos contratos</w:t>
      </w:r>
    </w:p>
    <w:p w14:paraId="64AC6922" w14:textId="77777777" w:rsidR="00643F30" w:rsidRPr="00747E22" w:rsidRDefault="00643F30" w:rsidP="00643F30">
      <w:pPr>
        <w:widowControl w:val="0"/>
        <w:spacing w:after="0" w:line="240" w:lineRule="auto"/>
        <w:jc w:val="both"/>
        <w:rPr>
          <w:rFonts w:ascii="Arial" w:hAnsi="Arial" w:cs="Arial"/>
        </w:rPr>
      </w:pPr>
    </w:p>
    <w:p w14:paraId="454A1744"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47E22">
        <w:rPr>
          <w:rFonts w:ascii="Arial" w:hAnsi="Arial" w:cs="Arial"/>
          <w:b/>
          <w:bCs/>
        </w:rPr>
        <w:t>17. CLÁUSULA DÉCIMA SÉTIMA– DA PUBLICAÇÃO</w:t>
      </w:r>
    </w:p>
    <w:p w14:paraId="70F64736" w14:textId="77777777" w:rsidR="00687C0E" w:rsidRPr="00747E22" w:rsidRDefault="00687C0E" w:rsidP="00687C0E">
      <w:pPr>
        <w:widowControl w:val="0"/>
        <w:spacing w:after="0" w:line="240" w:lineRule="auto"/>
        <w:jc w:val="both"/>
        <w:rPr>
          <w:rFonts w:ascii="Arial" w:hAnsi="Arial" w:cs="Arial"/>
          <w:bCs/>
        </w:rPr>
      </w:pPr>
    </w:p>
    <w:p w14:paraId="39F0610B" w14:textId="6D16B155" w:rsidR="00687C0E" w:rsidRPr="00747E22" w:rsidRDefault="00687C0E" w:rsidP="00687C0E">
      <w:pPr>
        <w:widowControl w:val="0"/>
        <w:spacing w:after="0" w:line="240" w:lineRule="auto"/>
        <w:jc w:val="both"/>
        <w:rPr>
          <w:rFonts w:ascii="Arial" w:hAnsi="Arial" w:cs="Arial"/>
          <w:bCs/>
        </w:rPr>
      </w:pPr>
      <w:r w:rsidRPr="00747E22">
        <w:rPr>
          <w:rFonts w:ascii="Arial" w:hAnsi="Arial" w:cs="Arial"/>
          <w:bCs/>
        </w:rPr>
        <w:t xml:space="preserve">17.1. </w:t>
      </w:r>
      <w:r w:rsidRPr="00747E22">
        <w:rPr>
          <w:rFonts w:ascii="Arial" w:hAnsi="Arial" w:cs="Arial"/>
        </w:rPr>
        <w:t xml:space="preserve">Incumbirá ainda ao contratante divulgar o presente instrumento no Portal Nacional de Contratações Públicas (PNCP), na forma prevista no </w:t>
      </w:r>
      <w:hyperlink r:id="rId59" w:anchor="art94" w:history="1">
        <w:r w:rsidRPr="00747E22">
          <w:rPr>
            <w:rStyle w:val="Hyperlink"/>
            <w:rFonts w:ascii="Arial" w:hAnsi="Arial" w:cs="Arial"/>
          </w:rPr>
          <w:t>art. 94 da Lei nº 14.133, de 2021</w:t>
        </w:r>
      </w:hyperlink>
      <w:r w:rsidRPr="00747E22">
        <w:rPr>
          <w:rFonts w:ascii="Arial" w:hAnsi="Arial" w:cs="Arial"/>
        </w:rPr>
        <w:t xml:space="preserve">, bem como no respectivo sítio oficial na Internet, em atenção ao </w:t>
      </w:r>
      <w:hyperlink r:id="rId60" w:anchor="art8§2" w:history="1">
        <w:r w:rsidRPr="00747E22">
          <w:rPr>
            <w:rStyle w:val="Hyperlink"/>
            <w:rFonts w:ascii="Arial" w:hAnsi="Arial" w:cs="Arial"/>
          </w:rPr>
          <w:t>art. 8º, §2º, da Lei nº. 12.527, de 2011</w:t>
        </w:r>
      </w:hyperlink>
      <w:r w:rsidRPr="00747E22">
        <w:rPr>
          <w:rFonts w:ascii="Arial" w:hAnsi="Arial" w:cs="Arial"/>
        </w:rPr>
        <w:t xml:space="preserve">, c/c </w:t>
      </w:r>
      <w:hyperlink r:id="rId61" w:anchor="art7§3" w:history="1">
        <w:r w:rsidRPr="00747E22">
          <w:rPr>
            <w:rStyle w:val="Hyperlink"/>
            <w:rFonts w:ascii="Arial" w:hAnsi="Arial" w:cs="Arial"/>
          </w:rPr>
          <w:t>art. 7º, §3º, inciso V, do Decreto Federal nº. 7.724, de 2012</w:t>
        </w:r>
      </w:hyperlink>
      <w:r w:rsidRPr="00747E22">
        <w:rPr>
          <w:rFonts w:ascii="Arial" w:hAnsi="Arial" w:cs="Arial"/>
        </w:rPr>
        <w:t>.</w:t>
      </w:r>
    </w:p>
    <w:p w14:paraId="20F5593D" w14:textId="77777777" w:rsidR="00643F30" w:rsidRPr="00747E22" w:rsidRDefault="00643F30" w:rsidP="00643F30">
      <w:pPr>
        <w:widowControl w:val="0"/>
        <w:spacing w:after="0" w:line="240" w:lineRule="auto"/>
        <w:jc w:val="both"/>
        <w:rPr>
          <w:rFonts w:ascii="Arial" w:hAnsi="Arial" w:cs="Arial"/>
          <w:bCs/>
        </w:rPr>
      </w:pPr>
    </w:p>
    <w:p w14:paraId="68AFAC46" w14:textId="77777777" w:rsidR="00643F30" w:rsidRPr="00747E22"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47E22">
        <w:rPr>
          <w:rFonts w:ascii="Arial" w:hAnsi="Arial" w:cs="Arial"/>
          <w:b/>
          <w:bCs/>
        </w:rPr>
        <w:t>18. CLAÚSULA DÉCIMA OITAVA– DO FORO CONTRATUAL</w:t>
      </w:r>
    </w:p>
    <w:p w14:paraId="68A0E064" w14:textId="77777777" w:rsidR="002000FB" w:rsidRPr="00747E22" w:rsidRDefault="002000FB" w:rsidP="00643F30">
      <w:pPr>
        <w:widowControl w:val="0"/>
        <w:spacing w:after="0" w:line="240" w:lineRule="auto"/>
        <w:jc w:val="both"/>
        <w:rPr>
          <w:rFonts w:ascii="Arial" w:hAnsi="Arial" w:cs="Arial"/>
          <w:bCs/>
        </w:rPr>
      </w:pPr>
    </w:p>
    <w:p w14:paraId="441780D0" w14:textId="74140824" w:rsidR="002000FB" w:rsidRPr="00747E22" w:rsidRDefault="00643F30" w:rsidP="00643F30">
      <w:pPr>
        <w:widowControl w:val="0"/>
        <w:spacing w:after="0" w:line="240" w:lineRule="auto"/>
        <w:jc w:val="both"/>
        <w:rPr>
          <w:rFonts w:ascii="Arial" w:hAnsi="Arial" w:cs="Arial"/>
        </w:rPr>
      </w:pPr>
      <w:r w:rsidRPr="00747E22">
        <w:rPr>
          <w:rFonts w:ascii="Arial" w:hAnsi="Arial" w:cs="Arial"/>
          <w:bCs/>
        </w:rPr>
        <w:t xml:space="preserve">18.1. </w:t>
      </w:r>
      <w:r w:rsidRPr="00747E22">
        <w:rPr>
          <w:rFonts w:ascii="Arial" w:hAnsi="Arial" w:cs="Arial"/>
        </w:rPr>
        <w:t xml:space="preserve">As partes elegem o foro da </w:t>
      </w:r>
      <w:r w:rsidR="002000FB" w:rsidRPr="00747E22">
        <w:rPr>
          <w:rFonts w:ascii="Arial" w:hAnsi="Arial" w:cs="Arial"/>
        </w:rPr>
        <w:t>Comarca de Nova Andradina</w:t>
      </w:r>
      <w:r w:rsidRPr="00747E22">
        <w:rPr>
          <w:rFonts w:ascii="Arial" w:hAnsi="Arial" w:cs="Arial"/>
        </w:rPr>
        <w:t>/MS, para dirimir quaisquer dúvidas oriundas do presente contrato, renunciando a qualquer outro, por mais privilegiado que seja.</w:t>
      </w:r>
    </w:p>
    <w:p w14:paraId="3F8933E1" w14:textId="77777777" w:rsidR="002000FB" w:rsidRPr="00747E22" w:rsidRDefault="002000FB" w:rsidP="00643F30">
      <w:pPr>
        <w:widowControl w:val="0"/>
        <w:spacing w:after="0" w:line="240" w:lineRule="auto"/>
        <w:jc w:val="both"/>
        <w:rPr>
          <w:rFonts w:ascii="Arial" w:hAnsi="Arial" w:cs="Arial"/>
        </w:rPr>
      </w:pPr>
    </w:p>
    <w:p w14:paraId="521AB8CE" w14:textId="77777777" w:rsidR="00687C0E" w:rsidRPr="00747E22" w:rsidRDefault="00687C0E" w:rsidP="00687C0E">
      <w:pPr>
        <w:widowControl w:val="0"/>
        <w:spacing w:after="0" w:line="240" w:lineRule="auto"/>
        <w:jc w:val="both"/>
        <w:rPr>
          <w:rFonts w:ascii="Arial" w:hAnsi="Arial" w:cs="Arial"/>
          <w:bCs/>
        </w:rPr>
      </w:pPr>
      <w:r w:rsidRPr="00747E22">
        <w:rPr>
          <w:rFonts w:ascii="Arial" w:hAnsi="Arial" w:cs="Arial"/>
          <w:bCs/>
        </w:rPr>
        <w:t xml:space="preserve">17.2. E, assim, por estarem justas e convencionadas, as partes assinam o presente Contrato, em 02 (duas) vias de igual teor e forma. </w:t>
      </w:r>
    </w:p>
    <w:p w14:paraId="22BBE05A" w14:textId="77777777" w:rsidR="00643F30" w:rsidRPr="00747E22" w:rsidRDefault="00643F30" w:rsidP="00643F30">
      <w:pPr>
        <w:widowControl w:val="0"/>
        <w:spacing w:after="0" w:line="240" w:lineRule="auto"/>
        <w:jc w:val="both"/>
        <w:rPr>
          <w:rFonts w:ascii="Arial" w:hAnsi="Arial" w:cs="Arial"/>
          <w:b/>
          <w:bCs/>
        </w:rPr>
      </w:pPr>
    </w:p>
    <w:p w14:paraId="1C9A980A" w14:textId="77777777" w:rsidR="00643F30" w:rsidRPr="00747E22" w:rsidRDefault="00643F30" w:rsidP="00643F30">
      <w:pPr>
        <w:widowControl w:val="0"/>
        <w:spacing w:after="0" w:line="240" w:lineRule="auto"/>
        <w:jc w:val="both"/>
        <w:rPr>
          <w:rFonts w:ascii="Arial" w:hAnsi="Arial" w:cs="Arial"/>
          <w:bCs/>
        </w:rPr>
      </w:pPr>
    </w:p>
    <w:p w14:paraId="71C78C13" w14:textId="05592424" w:rsidR="00643F30" w:rsidRPr="00747E22" w:rsidRDefault="00643F30" w:rsidP="00643F30">
      <w:pPr>
        <w:widowControl w:val="0"/>
        <w:spacing w:after="0" w:line="240" w:lineRule="auto"/>
        <w:jc w:val="right"/>
        <w:rPr>
          <w:rFonts w:ascii="Arial" w:eastAsia="Calibri" w:hAnsi="Arial" w:cs="Arial"/>
          <w:lang w:eastAsia="en-US"/>
        </w:rPr>
      </w:pPr>
      <w:r w:rsidRPr="00747E22">
        <w:rPr>
          <w:rFonts w:ascii="Arial" w:eastAsia="Calibri" w:hAnsi="Arial" w:cs="Arial"/>
          <w:lang w:eastAsia="en-US"/>
        </w:rPr>
        <w:t xml:space="preserve">..................../MS, </w:t>
      </w:r>
      <w:proofErr w:type="gramStart"/>
      <w:r w:rsidRPr="00747E22">
        <w:rPr>
          <w:rFonts w:ascii="Arial" w:eastAsia="Calibri" w:hAnsi="Arial" w:cs="Arial"/>
          <w:lang w:eastAsia="en-US"/>
        </w:rPr>
        <w:t xml:space="preserve"> ....</w:t>
      </w:r>
      <w:proofErr w:type="gramEnd"/>
      <w:r w:rsidRPr="00747E22">
        <w:rPr>
          <w:rFonts w:ascii="Arial" w:eastAsia="Calibri" w:hAnsi="Arial" w:cs="Arial"/>
          <w:lang w:eastAsia="en-US"/>
        </w:rPr>
        <w:t xml:space="preserve">.de .............. </w:t>
      </w:r>
      <w:proofErr w:type="gramStart"/>
      <w:r w:rsidRPr="00747E22">
        <w:rPr>
          <w:rFonts w:ascii="Arial" w:eastAsia="Calibri" w:hAnsi="Arial" w:cs="Arial"/>
          <w:lang w:eastAsia="en-US"/>
        </w:rPr>
        <w:t>de</w:t>
      </w:r>
      <w:proofErr w:type="gramEnd"/>
      <w:r w:rsidRPr="00747E22">
        <w:rPr>
          <w:rFonts w:ascii="Arial" w:eastAsia="Calibri" w:hAnsi="Arial" w:cs="Arial"/>
          <w:lang w:eastAsia="en-US"/>
        </w:rPr>
        <w:t xml:space="preserve"> 202</w:t>
      </w:r>
      <w:r w:rsidR="008162ED" w:rsidRPr="00747E22">
        <w:rPr>
          <w:rFonts w:ascii="Arial" w:eastAsia="Calibri" w:hAnsi="Arial" w:cs="Arial"/>
          <w:lang w:eastAsia="en-US"/>
        </w:rPr>
        <w:t>4</w:t>
      </w:r>
      <w:r w:rsidRPr="00747E22">
        <w:rPr>
          <w:rFonts w:ascii="Arial" w:eastAsia="Calibri" w:hAnsi="Arial" w:cs="Arial"/>
          <w:lang w:eastAsia="en-US"/>
        </w:rPr>
        <w:t>.</w:t>
      </w:r>
    </w:p>
    <w:p w14:paraId="0F55A9F2" w14:textId="77777777" w:rsidR="00643F30" w:rsidRPr="00747E22" w:rsidRDefault="00643F30" w:rsidP="00643F30">
      <w:pPr>
        <w:widowControl w:val="0"/>
        <w:spacing w:after="0" w:line="240" w:lineRule="auto"/>
        <w:jc w:val="right"/>
        <w:rPr>
          <w:rFonts w:ascii="Arial" w:eastAsia="Calibri" w:hAnsi="Arial" w:cs="Arial"/>
          <w:lang w:eastAsia="en-US"/>
        </w:rPr>
      </w:pPr>
    </w:p>
    <w:p w14:paraId="646551E6" w14:textId="3A2A49AE" w:rsidR="00643F30" w:rsidRPr="00747E22" w:rsidRDefault="00695461" w:rsidP="00643F30">
      <w:pPr>
        <w:widowControl w:val="0"/>
        <w:spacing w:after="0" w:line="240" w:lineRule="auto"/>
        <w:jc w:val="center"/>
        <w:rPr>
          <w:rFonts w:ascii="Arial" w:eastAsia="Calibri" w:hAnsi="Arial" w:cs="Arial"/>
          <w:b/>
          <w:lang w:eastAsia="en-US"/>
        </w:rPr>
      </w:pPr>
      <w:r w:rsidRPr="00747E22">
        <w:rPr>
          <w:rFonts w:ascii="Arial" w:eastAsia="Calibri" w:hAnsi="Arial" w:cs="Arial"/>
          <w:b/>
          <w:lang w:eastAsia="en-US"/>
        </w:rPr>
        <w:t>Leandro Ferreira Luiz Fedossi</w:t>
      </w:r>
    </w:p>
    <w:p w14:paraId="05064D2B" w14:textId="5D53EBFE" w:rsidR="00643F30" w:rsidRPr="00747E22" w:rsidRDefault="002000FB" w:rsidP="00643F30">
      <w:pPr>
        <w:widowControl w:val="0"/>
        <w:spacing w:after="0" w:line="240" w:lineRule="auto"/>
        <w:jc w:val="center"/>
        <w:rPr>
          <w:rFonts w:ascii="Arial" w:eastAsia="Calibri" w:hAnsi="Arial" w:cs="Arial"/>
          <w:i/>
          <w:lang w:eastAsia="en-US"/>
        </w:rPr>
      </w:pPr>
      <w:r w:rsidRPr="00747E22">
        <w:rPr>
          <w:rFonts w:ascii="Arial" w:eastAsia="Calibri" w:hAnsi="Arial" w:cs="Arial"/>
          <w:i/>
          <w:lang w:eastAsia="en-US"/>
        </w:rPr>
        <w:t xml:space="preserve">Presidente da </w:t>
      </w:r>
      <w:r w:rsidR="007059B0" w:rsidRPr="00747E22">
        <w:rPr>
          <w:rFonts w:ascii="Arial" w:eastAsia="Calibri" w:hAnsi="Arial" w:cs="Arial"/>
          <w:i/>
          <w:lang w:eastAsia="en-US"/>
        </w:rPr>
        <w:t>Câmara Municipal</w:t>
      </w:r>
      <w:r w:rsidR="00643F30" w:rsidRPr="00747E22">
        <w:rPr>
          <w:rFonts w:ascii="Arial" w:eastAsia="Calibri" w:hAnsi="Arial" w:cs="Arial"/>
          <w:i/>
          <w:lang w:eastAsia="en-US"/>
        </w:rPr>
        <w:t xml:space="preserve"> de </w:t>
      </w:r>
      <w:r w:rsidR="00695461" w:rsidRPr="00747E22">
        <w:rPr>
          <w:rFonts w:ascii="Arial" w:eastAsia="Calibri" w:hAnsi="Arial" w:cs="Arial"/>
          <w:i/>
          <w:lang w:eastAsia="en-US"/>
        </w:rPr>
        <w:t>Nova Andradina - MS</w:t>
      </w:r>
      <w:r w:rsidR="00643F30" w:rsidRPr="00747E22">
        <w:rPr>
          <w:rFonts w:ascii="Arial" w:eastAsia="Calibri" w:hAnsi="Arial" w:cs="Arial"/>
          <w:i/>
          <w:lang w:eastAsia="en-US"/>
        </w:rPr>
        <w:t>.</w:t>
      </w:r>
    </w:p>
    <w:p w14:paraId="1B1935EF" w14:textId="77777777" w:rsidR="00695461" w:rsidRPr="00747E22" w:rsidRDefault="00695461" w:rsidP="00643F30">
      <w:pPr>
        <w:widowControl w:val="0"/>
        <w:spacing w:after="0" w:line="240" w:lineRule="auto"/>
        <w:jc w:val="center"/>
        <w:rPr>
          <w:rFonts w:ascii="Arial" w:eastAsia="Calibri" w:hAnsi="Arial" w:cs="Arial"/>
          <w:b/>
          <w:lang w:eastAsia="en-US"/>
        </w:rPr>
      </w:pPr>
    </w:p>
    <w:p w14:paraId="208EC65E" w14:textId="77777777" w:rsidR="00695461" w:rsidRPr="00747E22" w:rsidRDefault="00695461" w:rsidP="00643F30">
      <w:pPr>
        <w:widowControl w:val="0"/>
        <w:spacing w:after="0" w:line="240" w:lineRule="auto"/>
        <w:jc w:val="center"/>
        <w:rPr>
          <w:rFonts w:ascii="Arial" w:eastAsia="Calibri" w:hAnsi="Arial" w:cs="Arial"/>
          <w:b/>
          <w:lang w:eastAsia="en-US"/>
        </w:rPr>
      </w:pPr>
    </w:p>
    <w:p w14:paraId="2116FA20" w14:textId="77777777" w:rsidR="00695461" w:rsidRPr="00747E22" w:rsidRDefault="00695461" w:rsidP="00643F30">
      <w:pPr>
        <w:widowControl w:val="0"/>
        <w:spacing w:after="0" w:line="240" w:lineRule="auto"/>
        <w:jc w:val="center"/>
        <w:rPr>
          <w:rFonts w:ascii="Arial" w:eastAsia="Calibri" w:hAnsi="Arial" w:cs="Arial"/>
          <w:b/>
          <w:lang w:eastAsia="en-US"/>
        </w:rPr>
      </w:pPr>
    </w:p>
    <w:p w14:paraId="5DCB30AD" w14:textId="5B7E1C5B" w:rsidR="00643F30" w:rsidRPr="00747E22" w:rsidRDefault="00695461" w:rsidP="00643F30">
      <w:pPr>
        <w:widowControl w:val="0"/>
        <w:spacing w:after="0" w:line="240" w:lineRule="auto"/>
        <w:jc w:val="center"/>
        <w:rPr>
          <w:rFonts w:ascii="Arial" w:eastAsia="Calibri" w:hAnsi="Arial" w:cs="Arial"/>
          <w:b/>
          <w:lang w:eastAsia="en-US"/>
        </w:rPr>
      </w:pPr>
      <w:r w:rsidRPr="00747E22">
        <w:rPr>
          <w:rFonts w:ascii="Arial" w:eastAsia="Calibri" w:hAnsi="Arial" w:cs="Arial"/>
          <w:b/>
          <w:lang w:eastAsia="en-US"/>
        </w:rPr>
        <w:t>____________________________________</w:t>
      </w:r>
    </w:p>
    <w:p w14:paraId="571756AE" w14:textId="77777777" w:rsidR="00643F30" w:rsidRPr="00747E22" w:rsidRDefault="00643F30" w:rsidP="00643F30">
      <w:pPr>
        <w:widowControl w:val="0"/>
        <w:spacing w:after="0" w:line="240" w:lineRule="auto"/>
        <w:jc w:val="center"/>
        <w:rPr>
          <w:rFonts w:ascii="Arial" w:eastAsia="Calibri" w:hAnsi="Arial" w:cs="Arial"/>
          <w:b/>
          <w:bCs/>
          <w:lang w:eastAsia="en-US"/>
        </w:rPr>
      </w:pPr>
      <w:r w:rsidRPr="00747E22">
        <w:rPr>
          <w:rFonts w:ascii="Arial" w:eastAsia="Calibri" w:hAnsi="Arial" w:cs="Arial"/>
          <w:bCs/>
          <w:i/>
          <w:lang w:eastAsia="en-US"/>
        </w:rPr>
        <w:t>Contratada</w:t>
      </w:r>
    </w:p>
    <w:p w14:paraId="39EB85D5" w14:textId="77777777" w:rsidR="00677536" w:rsidRPr="00747E22" w:rsidRDefault="00677536" w:rsidP="00454BC2">
      <w:pPr>
        <w:widowControl w:val="0"/>
        <w:spacing w:after="0" w:line="240" w:lineRule="auto"/>
        <w:jc w:val="both"/>
        <w:rPr>
          <w:rFonts w:ascii="Arial" w:hAnsi="Arial" w:cs="Arial"/>
          <w:highlight w:val="yellow"/>
        </w:rPr>
      </w:pPr>
    </w:p>
    <w:p w14:paraId="61F243E5" w14:textId="77777777" w:rsidR="00677536" w:rsidRPr="00747E22" w:rsidRDefault="00677536" w:rsidP="00454BC2">
      <w:pPr>
        <w:widowControl w:val="0"/>
        <w:spacing w:after="0" w:line="240" w:lineRule="auto"/>
        <w:jc w:val="both"/>
        <w:rPr>
          <w:rFonts w:ascii="Arial" w:hAnsi="Arial" w:cs="Arial"/>
          <w:highlight w:val="yellow"/>
        </w:rPr>
      </w:pPr>
    </w:p>
    <w:p w14:paraId="401CE695" w14:textId="77777777" w:rsidR="00677536" w:rsidRPr="00747E22" w:rsidRDefault="00677536" w:rsidP="00454BC2">
      <w:pPr>
        <w:widowControl w:val="0"/>
        <w:spacing w:after="0" w:line="240" w:lineRule="auto"/>
        <w:jc w:val="both"/>
        <w:rPr>
          <w:rFonts w:ascii="Arial" w:hAnsi="Arial" w:cs="Arial"/>
          <w:highlight w:val="yellow"/>
        </w:rPr>
      </w:pPr>
    </w:p>
    <w:p w14:paraId="01121B87" w14:textId="77777777" w:rsidR="008162ED" w:rsidRPr="00747E22" w:rsidRDefault="008162ED" w:rsidP="00454BC2">
      <w:pPr>
        <w:widowControl w:val="0"/>
        <w:spacing w:after="0" w:line="240" w:lineRule="auto"/>
        <w:jc w:val="both"/>
        <w:rPr>
          <w:rFonts w:ascii="Arial" w:hAnsi="Arial" w:cs="Arial"/>
          <w:highlight w:val="yellow"/>
        </w:rPr>
      </w:pPr>
    </w:p>
    <w:p w14:paraId="315562BA" w14:textId="77777777" w:rsidR="008162ED" w:rsidRPr="00747E22" w:rsidRDefault="008162ED" w:rsidP="00454BC2">
      <w:pPr>
        <w:widowControl w:val="0"/>
        <w:spacing w:after="0" w:line="240" w:lineRule="auto"/>
        <w:jc w:val="both"/>
        <w:rPr>
          <w:rFonts w:ascii="Arial" w:hAnsi="Arial" w:cs="Arial"/>
          <w:highlight w:val="yellow"/>
        </w:rPr>
      </w:pPr>
    </w:p>
    <w:p w14:paraId="65937E52" w14:textId="354BBB47" w:rsidR="008162ED" w:rsidRDefault="008162ED" w:rsidP="00454BC2">
      <w:pPr>
        <w:widowControl w:val="0"/>
        <w:spacing w:after="0" w:line="240" w:lineRule="auto"/>
        <w:jc w:val="both"/>
        <w:rPr>
          <w:rFonts w:ascii="Arial" w:hAnsi="Arial" w:cs="Arial"/>
          <w:highlight w:val="yellow"/>
        </w:rPr>
      </w:pPr>
    </w:p>
    <w:p w14:paraId="355C5F4C" w14:textId="268853E0" w:rsidR="000F2B03" w:rsidRDefault="000F2B03" w:rsidP="00454BC2">
      <w:pPr>
        <w:widowControl w:val="0"/>
        <w:spacing w:after="0" w:line="240" w:lineRule="auto"/>
        <w:jc w:val="both"/>
        <w:rPr>
          <w:rFonts w:ascii="Arial" w:hAnsi="Arial" w:cs="Arial"/>
          <w:highlight w:val="yellow"/>
        </w:rPr>
      </w:pPr>
    </w:p>
    <w:p w14:paraId="57068BEB" w14:textId="0EAE298C" w:rsidR="000F2B03" w:rsidRDefault="000F2B03" w:rsidP="00454BC2">
      <w:pPr>
        <w:widowControl w:val="0"/>
        <w:spacing w:after="0" w:line="240" w:lineRule="auto"/>
        <w:jc w:val="both"/>
        <w:rPr>
          <w:rFonts w:ascii="Arial" w:hAnsi="Arial" w:cs="Arial"/>
          <w:highlight w:val="yellow"/>
        </w:rPr>
      </w:pPr>
    </w:p>
    <w:p w14:paraId="4A7C8805" w14:textId="77777777" w:rsidR="000F2B03" w:rsidRPr="00747E22" w:rsidRDefault="000F2B03" w:rsidP="00454BC2">
      <w:pPr>
        <w:widowControl w:val="0"/>
        <w:spacing w:after="0" w:line="240" w:lineRule="auto"/>
        <w:jc w:val="both"/>
        <w:rPr>
          <w:rFonts w:ascii="Arial" w:hAnsi="Arial" w:cs="Arial"/>
          <w:highlight w:val="yellow"/>
        </w:rPr>
      </w:pPr>
    </w:p>
    <w:p w14:paraId="5A3A7E63" w14:textId="77777777" w:rsidR="008162ED" w:rsidRPr="00747E22" w:rsidRDefault="008162ED" w:rsidP="00454BC2">
      <w:pPr>
        <w:widowControl w:val="0"/>
        <w:spacing w:after="0" w:line="240" w:lineRule="auto"/>
        <w:jc w:val="both"/>
        <w:rPr>
          <w:rFonts w:ascii="Arial" w:hAnsi="Arial" w:cs="Arial"/>
          <w:highlight w:val="yellow"/>
        </w:rPr>
      </w:pPr>
    </w:p>
    <w:p w14:paraId="080F71CE" w14:textId="77777777" w:rsidR="002000FB" w:rsidRPr="00747E22" w:rsidRDefault="002000FB" w:rsidP="00695461">
      <w:pPr>
        <w:widowControl w:val="0"/>
        <w:spacing w:after="0" w:line="240" w:lineRule="auto"/>
        <w:rPr>
          <w:rFonts w:ascii="Arial" w:hAnsi="Arial" w:cs="Arial"/>
          <w:i/>
          <w:iCs/>
        </w:rPr>
      </w:pPr>
    </w:p>
    <w:p w14:paraId="2FA309CB" w14:textId="257EAF15" w:rsidR="00677536" w:rsidRPr="00747E22" w:rsidRDefault="00677536" w:rsidP="00677536">
      <w:pPr>
        <w:widowControl w:val="0"/>
        <w:spacing w:after="0" w:line="240" w:lineRule="auto"/>
        <w:jc w:val="center"/>
        <w:rPr>
          <w:rFonts w:ascii="Arial" w:hAnsi="Arial" w:cs="Arial"/>
          <w:b/>
        </w:rPr>
      </w:pPr>
      <w:r w:rsidRPr="00747E22">
        <w:rPr>
          <w:rFonts w:ascii="Arial" w:hAnsi="Arial" w:cs="Arial"/>
          <w:i/>
          <w:iCs/>
        </w:rPr>
        <w:lastRenderedPageBreak/>
        <w:t>(Este anexo é um modelo e deve ser feito em papel timbrado do licitante)</w:t>
      </w:r>
    </w:p>
    <w:p w14:paraId="316A4810" w14:textId="77777777" w:rsidR="002000FB" w:rsidRPr="00747E22" w:rsidRDefault="002000FB" w:rsidP="00677536">
      <w:pPr>
        <w:widowControl w:val="0"/>
        <w:spacing w:after="0" w:line="240" w:lineRule="auto"/>
        <w:jc w:val="center"/>
        <w:rPr>
          <w:rFonts w:ascii="Arial" w:hAnsi="Arial" w:cs="Arial"/>
          <w:b/>
        </w:rPr>
      </w:pPr>
    </w:p>
    <w:p w14:paraId="06D28DA6" w14:textId="7CED29D2" w:rsidR="006F46BC" w:rsidRPr="00747E22" w:rsidRDefault="006F46BC" w:rsidP="00677536">
      <w:pPr>
        <w:widowControl w:val="0"/>
        <w:spacing w:after="0" w:line="240" w:lineRule="auto"/>
        <w:jc w:val="center"/>
        <w:rPr>
          <w:rFonts w:ascii="Arial" w:hAnsi="Arial" w:cs="Arial"/>
          <w:b/>
        </w:rPr>
      </w:pPr>
      <w:r w:rsidRPr="00747E22">
        <w:rPr>
          <w:rFonts w:ascii="Arial" w:hAnsi="Arial" w:cs="Arial"/>
          <w:b/>
        </w:rPr>
        <w:t>ANEXO IV</w:t>
      </w:r>
    </w:p>
    <w:p w14:paraId="5690DC11" w14:textId="77777777" w:rsidR="006F46BC" w:rsidRPr="00747E22" w:rsidRDefault="006F46BC" w:rsidP="00677536">
      <w:pPr>
        <w:widowControl w:val="0"/>
        <w:spacing w:after="0" w:line="240" w:lineRule="auto"/>
        <w:jc w:val="center"/>
        <w:rPr>
          <w:rFonts w:ascii="Arial" w:eastAsia="Calibri" w:hAnsi="Arial" w:cs="Arial"/>
          <w:b/>
          <w:bCs/>
          <w:lang w:eastAsia="en-US"/>
        </w:rPr>
      </w:pPr>
      <w:r w:rsidRPr="00747E22">
        <w:rPr>
          <w:rFonts w:ascii="Arial" w:eastAsia="Calibri" w:hAnsi="Arial" w:cs="Arial"/>
          <w:b/>
          <w:bCs/>
          <w:lang w:eastAsia="en-US"/>
        </w:rPr>
        <w:t>MODELO DE DECLARAÇÃO DE ENQUADRAMENTO COMO</w:t>
      </w:r>
    </w:p>
    <w:p w14:paraId="0E574BF3" w14:textId="77777777" w:rsidR="006F46BC" w:rsidRPr="00747E22" w:rsidRDefault="006F46BC" w:rsidP="00677536">
      <w:pPr>
        <w:widowControl w:val="0"/>
        <w:spacing w:after="0" w:line="240" w:lineRule="auto"/>
        <w:jc w:val="center"/>
        <w:rPr>
          <w:rFonts w:ascii="Arial" w:eastAsia="Calibri" w:hAnsi="Arial" w:cs="Arial"/>
          <w:b/>
          <w:bCs/>
          <w:lang w:eastAsia="en-US"/>
        </w:rPr>
      </w:pPr>
      <w:r w:rsidRPr="00747E22">
        <w:rPr>
          <w:rFonts w:ascii="Arial" w:eastAsia="Calibri" w:hAnsi="Arial" w:cs="Arial"/>
          <w:b/>
          <w:bCs/>
          <w:lang w:eastAsia="en-US"/>
        </w:rPr>
        <w:t>MICROEMPRESA OU EMPRESA DE PEQUENO PORTE</w:t>
      </w:r>
    </w:p>
    <w:p w14:paraId="46095F9A" w14:textId="77777777" w:rsidR="006F46BC" w:rsidRPr="00747E22" w:rsidRDefault="006F46BC" w:rsidP="00677536">
      <w:pPr>
        <w:widowControl w:val="0"/>
        <w:spacing w:after="0" w:line="240" w:lineRule="auto"/>
        <w:jc w:val="center"/>
        <w:rPr>
          <w:rFonts w:ascii="Arial" w:eastAsia="Calibri" w:hAnsi="Arial" w:cs="Arial"/>
          <w:lang w:eastAsia="en-US"/>
        </w:rPr>
      </w:pPr>
    </w:p>
    <w:p w14:paraId="70A564DE" w14:textId="77777777" w:rsidR="006F46BC" w:rsidRPr="00747E22" w:rsidRDefault="006F46BC" w:rsidP="00454BC2">
      <w:pPr>
        <w:widowControl w:val="0"/>
        <w:spacing w:after="0" w:line="240" w:lineRule="auto"/>
        <w:jc w:val="both"/>
        <w:rPr>
          <w:rFonts w:ascii="Arial" w:eastAsia="Calibri" w:hAnsi="Arial" w:cs="Arial"/>
          <w:lang w:eastAsia="en-US"/>
        </w:rPr>
      </w:pPr>
    </w:p>
    <w:p w14:paraId="141B9542" w14:textId="77777777" w:rsidR="006F46BC" w:rsidRPr="00747E22" w:rsidRDefault="006F46BC" w:rsidP="00454BC2">
      <w:pPr>
        <w:widowControl w:val="0"/>
        <w:spacing w:after="0" w:line="240" w:lineRule="auto"/>
        <w:jc w:val="both"/>
        <w:rPr>
          <w:rFonts w:ascii="Arial" w:eastAsia="Calibri" w:hAnsi="Arial" w:cs="Arial"/>
          <w:lang w:eastAsia="en-US"/>
        </w:rPr>
      </w:pPr>
      <w:r w:rsidRPr="00747E22">
        <w:rPr>
          <w:rFonts w:ascii="Arial" w:eastAsia="Calibri" w:hAnsi="Arial" w:cs="Arial"/>
          <w:lang w:eastAsia="en-US"/>
        </w:rPr>
        <w:t xml:space="preserve">A Empresa _________________, inscrita no CNPJ sob o n.___________, por intermédio de seu representante legal, </w:t>
      </w:r>
      <w:proofErr w:type="spellStart"/>
      <w:proofErr w:type="gramStart"/>
      <w:r w:rsidRPr="00747E22">
        <w:rPr>
          <w:rFonts w:ascii="Arial" w:eastAsia="Calibri" w:hAnsi="Arial" w:cs="Arial"/>
          <w:lang w:eastAsia="en-US"/>
        </w:rPr>
        <w:t>Sr</w:t>
      </w:r>
      <w:proofErr w:type="spellEnd"/>
      <w:r w:rsidRPr="00747E22">
        <w:rPr>
          <w:rFonts w:ascii="Arial" w:eastAsia="Calibri" w:hAnsi="Arial" w:cs="Arial"/>
          <w:lang w:eastAsia="en-US"/>
        </w:rPr>
        <w:t>(</w:t>
      </w:r>
      <w:proofErr w:type="gramEnd"/>
      <w:r w:rsidRPr="00747E22">
        <w:rPr>
          <w:rFonts w:ascii="Arial" w:eastAsia="Calibri" w:hAnsi="Arial" w:cs="Arial"/>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0139BB27" w14:textId="77777777" w:rsidR="006F46BC" w:rsidRPr="00747E22" w:rsidRDefault="006F46BC" w:rsidP="00454BC2">
      <w:pPr>
        <w:widowControl w:val="0"/>
        <w:spacing w:after="0" w:line="240" w:lineRule="auto"/>
        <w:jc w:val="both"/>
        <w:rPr>
          <w:rFonts w:ascii="Arial" w:eastAsia="Calibri" w:hAnsi="Arial" w:cs="Arial"/>
          <w:lang w:eastAsia="en-US"/>
        </w:rPr>
      </w:pPr>
    </w:p>
    <w:p w14:paraId="1ECD8729" w14:textId="275C65C9" w:rsidR="006F46BC" w:rsidRPr="00747E22" w:rsidRDefault="006F46BC" w:rsidP="00454BC2">
      <w:pPr>
        <w:widowControl w:val="0"/>
        <w:spacing w:after="0" w:line="240" w:lineRule="auto"/>
        <w:jc w:val="both"/>
        <w:rPr>
          <w:rFonts w:ascii="Arial" w:eastAsia="Calibri" w:hAnsi="Arial" w:cs="Arial"/>
          <w:lang w:eastAsia="en-US"/>
        </w:rPr>
      </w:pPr>
      <w:r w:rsidRPr="00747E22">
        <w:rPr>
          <w:rFonts w:ascii="Arial" w:eastAsia="Calibri" w:hAnsi="Arial" w:cs="Arial"/>
          <w:lang w:eastAsia="en-US"/>
        </w:rPr>
        <w:t>(</w:t>
      </w:r>
      <w:r w:rsidR="00677536" w:rsidRPr="00747E22">
        <w:rPr>
          <w:rFonts w:ascii="Arial" w:eastAsia="Calibri" w:hAnsi="Arial" w:cs="Arial"/>
          <w:lang w:eastAsia="en-US"/>
        </w:rPr>
        <w:tab/>
      </w:r>
      <w:r w:rsidRPr="00747E22">
        <w:rPr>
          <w:rFonts w:ascii="Arial" w:eastAsia="Calibri" w:hAnsi="Arial" w:cs="Arial"/>
          <w:lang w:eastAsia="en-US"/>
        </w:rPr>
        <w:t>) MICROEMPRESA, conforme Inciso I, art. 3º da Lei Complementar n. 123/2006 e posteriores alterações</w:t>
      </w:r>
    </w:p>
    <w:p w14:paraId="4DC6E804" w14:textId="77777777" w:rsidR="006F46BC" w:rsidRPr="00747E22" w:rsidRDefault="006F46BC" w:rsidP="00454BC2">
      <w:pPr>
        <w:widowControl w:val="0"/>
        <w:spacing w:after="0" w:line="240" w:lineRule="auto"/>
        <w:jc w:val="both"/>
        <w:rPr>
          <w:rFonts w:ascii="Arial" w:eastAsia="Calibri" w:hAnsi="Arial" w:cs="Arial"/>
          <w:lang w:eastAsia="en-US"/>
        </w:rPr>
      </w:pPr>
    </w:p>
    <w:p w14:paraId="62BFC8AA" w14:textId="19062240" w:rsidR="006F46BC" w:rsidRPr="00747E22" w:rsidRDefault="006F46BC" w:rsidP="00454BC2">
      <w:pPr>
        <w:widowControl w:val="0"/>
        <w:spacing w:after="0" w:line="240" w:lineRule="auto"/>
        <w:jc w:val="both"/>
        <w:rPr>
          <w:rFonts w:ascii="Arial" w:eastAsia="Calibri" w:hAnsi="Arial" w:cs="Arial"/>
          <w:lang w:eastAsia="en-US"/>
        </w:rPr>
      </w:pPr>
      <w:r w:rsidRPr="00747E22">
        <w:rPr>
          <w:rFonts w:ascii="Arial" w:eastAsia="Calibri" w:hAnsi="Arial" w:cs="Arial"/>
          <w:lang w:eastAsia="en-US"/>
        </w:rPr>
        <w:t>(</w:t>
      </w:r>
      <w:r w:rsidR="00677536" w:rsidRPr="00747E22">
        <w:rPr>
          <w:rFonts w:ascii="Arial" w:eastAsia="Calibri" w:hAnsi="Arial" w:cs="Arial"/>
          <w:lang w:eastAsia="en-US"/>
        </w:rPr>
        <w:tab/>
      </w:r>
      <w:r w:rsidRPr="00747E22">
        <w:rPr>
          <w:rFonts w:ascii="Arial" w:eastAsia="Calibri" w:hAnsi="Arial" w:cs="Arial"/>
          <w:lang w:eastAsia="en-US"/>
        </w:rPr>
        <w:t>) EMPRESA DE PEQUENO PORTE, conforme Inciso II, art. 3º da Lei Complementar n. 123/2006 e posteriores alterações</w:t>
      </w:r>
    </w:p>
    <w:p w14:paraId="728216CB" w14:textId="77777777" w:rsidR="006F46BC" w:rsidRPr="00747E22" w:rsidRDefault="006F46BC" w:rsidP="00454BC2">
      <w:pPr>
        <w:widowControl w:val="0"/>
        <w:spacing w:after="0" w:line="240" w:lineRule="auto"/>
        <w:jc w:val="both"/>
        <w:rPr>
          <w:rFonts w:ascii="Arial" w:eastAsia="Calibri" w:hAnsi="Arial" w:cs="Arial"/>
          <w:lang w:eastAsia="en-US"/>
        </w:rPr>
      </w:pPr>
    </w:p>
    <w:p w14:paraId="03B15F50" w14:textId="77777777" w:rsidR="006F46BC" w:rsidRPr="00747E22" w:rsidRDefault="006F46BC" w:rsidP="00454BC2">
      <w:pPr>
        <w:widowControl w:val="0"/>
        <w:spacing w:after="0" w:line="240" w:lineRule="auto"/>
        <w:jc w:val="both"/>
        <w:rPr>
          <w:rFonts w:ascii="Arial" w:eastAsia="Calibri" w:hAnsi="Arial" w:cs="Arial"/>
          <w:lang w:eastAsia="en-US"/>
        </w:rPr>
      </w:pPr>
      <w:r w:rsidRPr="00747E22">
        <w:rPr>
          <w:rFonts w:ascii="Arial" w:eastAsia="Calibri" w:hAnsi="Arial" w:cs="Arial"/>
          <w:lang w:eastAsia="en-US"/>
        </w:rPr>
        <w:t>DECLARA, ainda, que a empresa está excluída das vedações constantes do parágrafo 4º do artigo 3º da Lei complementar n. 123/2006 e alterações e posteriores alterações.</w:t>
      </w:r>
    </w:p>
    <w:p w14:paraId="46A23363" w14:textId="3256FDFC" w:rsidR="006F46BC" w:rsidRPr="00747E22" w:rsidRDefault="006F46BC" w:rsidP="00454BC2">
      <w:pPr>
        <w:widowControl w:val="0"/>
        <w:spacing w:after="0" w:line="240" w:lineRule="auto"/>
        <w:jc w:val="both"/>
        <w:rPr>
          <w:rFonts w:ascii="Arial" w:eastAsia="Calibri" w:hAnsi="Arial" w:cs="Arial"/>
          <w:lang w:eastAsia="en-US"/>
        </w:rPr>
      </w:pPr>
    </w:p>
    <w:p w14:paraId="579A4710" w14:textId="77777777" w:rsidR="006F46BC" w:rsidRPr="00747E22" w:rsidRDefault="006F46BC" w:rsidP="00454BC2">
      <w:pPr>
        <w:widowControl w:val="0"/>
        <w:spacing w:after="0" w:line="240" w:lineRule="auto"/>
        <w:jc w:val="both"/>
        <w:rPr>
          <w:rFonts w:ascii="Arial" w:eastAsia="Calibri" w:hAnsi="Arial" w:cs="Arial"/>
          <w:lang w:eastAsia="en-US"/>
        </w:rPr>
      </w:pPr>
    </w:p>
    <w:p w14:paraId="736900A5" w14:textId="182D1CC3" w:rsidR="00677536" w:rsidRPr="00747E22" w:rsidRDefault="00677536" w:rsidP="00677536">
      <w:pPr>
        <w:widowControl w:val="0"/>
        <w:spacing w:after="0" w:line="240" w:lineRule="auto"/>
        <w:jc w:val="right"/>
        <w:rPr>
          <w:rFonts w:ascii="Arial" w:eastAsia="Calibri" w:hAnsi="Arial" w:cs="Arial"/>
          <w:lang w:eastAsia="en-US"/>
        </w:rPr>
      </w:pPr>
      <w:bookmarkStart w:id="61" w:name="_Hlk60811811"/>
      <w:r w:rsidRPr="00747E22">
        <w:rPr>
          <w:rFonts w:ascii="Arial" w:eastAsia="Calibri" w:hAnsi="Arial" w:cs="Arial"/>
          <w:lang w:eastAsia="en-US"/>
        </w:rPr>
        <w:t xml:space="preserve">___________________-____, ____ de ____________ </w:t>
      </w:r>
      <w:proofErr w:type="spellStart"/>
      <w:r w:rsidRPr="00747E22">
        <w:rPr>
          <w:rFonts w:ascii="Arial" w:eastAsia="Calibri" w:hAnsi="Arial" w:cs="Arial"/>
          <w:lang w:eastAsia="en-US"/>
        </w:rPr>
        <w:t>de</w:t>
      </w:r>
      <w:proofErr w:type="spellEnd"/>
      <w:r w:rsidRPr="00747E22">
        <w:rPr>
          <w:rFonts w:ascii="Arial" w:eastAsia="Calibri" w:hAnsi="Arial" w:cs="Arial"/>
          <w:lang w:eastAsia="en-US"/>
        </w:rPr>
        <w:t xml:space="preserve"> 202</w:t>
      </w:r>
      <w:r w:rsidR="008162ED" w:rsidRPr="00747E22">
        <w:rPr>
          <w:rFonts w:ascii="Arial" w:eastAsia="Calibri" w:hAnsi="Arial" w:cs="Arial"/>
          <w:lang w:eastAsia="en-US"/>
        </w:rPr>
        <w:t>4</w:t>
      </w:r>
      <w:r w:rsidRPr="00747E22">
        <w:rPr>
          <w:rFonts w:ascii="Arial" w:eastAsia="Calibri" w:hAnsi="Arial" w:cs="Arial"/>
          <w:lang w:eastAsia="en-US"/>
        </w:rPr>
        <w:t>.</w:t>
      </w:r>
    </w:p>
    <w:p w14:paraId="1E4AAC36" w14:textId="77777777" w:rsidR="00677536" w:rsidRPr="00747E22" w:rsidRDefault="00677536" w:rsidP="00677536">
      <w:pPr>
        <w:widowControl w:val="0"/>
        <w:spacing w:after="0" w:line="240" w:lineRule="auto"/>
        <w:jc w:val="center"/>
        <w:rPr>
          <w:rFonts w:ascii="Arial" w:eastAsia="Calibri" w:hAnsi="Arial" w:cs="Arial"/>
          <w:lang w:eastAsia="en-US"/>
        </w:rPr>
      </w:pPr>
    </w:p>
    <w:p w14:paraId="31BD473E" w14:textId="77777777" w:rsidR="00677536" w:rsidRPr="00747E22" w:rsidRDefault="00677536" w:rsidP="00677536">
      <w:pPr>
        <w:widowControl w:val="0"/>
        <w:spacing w:after="0" w:line="240" w:lineRule="auto"/>
        <w:jc w:val="center"/>
        <w:rPr>
          <w:rFonts w:ascii="Arial" w:eastAsia="Calibri" w:hAnsi="Arial" w:cs="Arial"/>
          <w:lang w:eastAsia="en-US"/>
        </w:rPr>
      </w:pPr>
    </w:p>
    <w:p w14:paraId="4562F522" w14:textId="77777777" w:rsidR="00677536" w:rsidRPr="00747E22" w:rsidRDefault="00677536" w:rsidP="00677536">
      <w:pPr>
        <w:widowControl w:val="0"/>
        <w:spacing w:after="0" w:line="240" w:lineRule="auto"/>
        <w:jc w:val="center"/>
        <w:rPr>
          <w:rFonts w:ascii="Arial" w:eastAsia="Calibri" w:hAnsi="Arial" w:cs="Arial"/>
          <w:lang w:eastAsia="en-US"/>
        </w:rPr>
      </w:pPr>
    </w:p>
    <w:bookmarkEnd w:id="61"/>
    <w:p w14:paraId="0062EA81"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______________________________________________</w:t>
      </w:r>
    </w:p>
    <w:p w14:paraId="6DCAFF79"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Nome e número da identidade do declarante</w:t>
      </w:r>
    </w:p>
    <w:p w14:paraId="1FB7B009"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w:t>
      </w:r>
      <w:proofErr w:type="gramStart"/>
      <w:r w:rsidRPr="00747E22">
        <w:rPr>
          <w:rFonts w:ascii="Arial" w:hAnsi="Arial" w:cs="Arial"/>
        </w:rPr>
        <w:t>representante</w:t>
      </w:r>
      <w:proofErr w:type="gramEnd"/>
      <w:r w:rsidRPr="00747E22">
        <w:rPr>
          <w:rFonts w:ascii="Arial" w:hAnsi="Arial" w:cs="Arial"/>
        </w:rPr>
        <w:t xml:space="preserve"> legal da empresa)</w:t>
      </w:r>
    </w:p>
    <w:p w14:paraId="64E8FA7F" w14:textId="77777777" w:rsidR="00677536" w:rsidRPr="00747E22" w:rsidRDefault="00677536" w:rsidP="00677536">
      <w:pPr>
        <w:widowControl w:val="0"/>
        <w:autoSpaceDE w:val="0"/>
        <w:autoSpaceDN w:val="0"/>
        <w:adjustRightInd w:val="0"/>
        <w:spacing w:after="0" w:line="240" w:lineRule="auto"/>
        <w:jc w:val="center"/>
        <w:rPr>
          <w:rFonts w:ascii="Arial" w:hAnsi="Arial" w:cs="Arial"/>
          <w:b/>
          <w:bCs/>
        </w:rPr>
      </w:pPr>
      <w:r w:rsidRPr="00747E22">
        <w:rPr>
          <w:rFonts w:ascii="Arial" w:hAnsi="Arial" w:cs="Arial"/>
        </w:rPr>
        <w:t>CARIMBO CNPJ</w:t>
      </w:r>
    </w:p>
    <w:p w14:paraId="58DEC0F0" w14:textId="77777777" w:rsidR="00677536" w:rsidRPr="00747E22" w:rsidRDefault="00677536" w:rsidP="00677536">
      <w:pPr>
        <w:widowControl w:val="0"/>
        <w:autoSpaceDE w:val="0"/>
        <w:autoSpaceDN w:val="0"/>
        <w:adjustRightInd w:val="0"/>
        <w:spacing w:after="0" w:line="240" w:lineRule="auto"/>
        <w:jc w:val="center"/>
        <w:rPr>
          <w:rFonts w:ascii="Arial" w:hAnsi="Arial" w:cs="Arial"/>
          <w:b/>
          <w:bCs/>
        </w:rPr>
      </w:pPr>
    </w:p>
    <w:p w14:paraId="749C991E" w14:textId="77777777" w:rsidR="00677536" w:rsidRPr="00747E22" w:rsidRDefault="00677536" w:rsidP="00677536">
      <w:pPr>
        <w:widowControl w:val="0"/>
        <w:autoSpaceDE w:val="0"/>
        <w:autoSpaceDN w:val="0"/>
        <w:adjustRightInd w:val="0"/>
        <w:spacing w:after="0" w:line="240" w:lineRule="auto"/>
        <w:jc w:val="center"/>
        <w:rPr>
          <w:rFonts w:ascii="Arial" w:hAnsi="Arial" w:cs="Arial"/>
          <w:b/>
          <w:bCs/>
        </w:rPr>
      </w:pPr>
    </w:p>
    <w:p w14:paraId="36AAFD40"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___________________________________</w:t>
      </w:r>
    </w:p>
    <w:p w14:paraId="58C242B6"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Nome e número da identidade do declarante</w:t>
      </w:r>
    </w:p>
    <w:p w14:paraId="2F861E61"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 xml:space="preserve"> (Contador ou Técnico Contábil)</w:t>
      </w:r>
    </w:p>
    <w:p w14:paraId="4748360C"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Carimbo CRC</w:t>
      </w:r>
    </w:p>
    <w:p w14:paraId="4AA1D62F" w14:textId="77777777" w:rsidR="006F46BC" w:rsidRPr="00747E22" w:rsidRDefault="006F46BC" w:rsidP="00454BC2">
      <w:pPr>
        <w:widowControl w:val="0"/>
        <w:spacing w:after="0" w:line="240" w:lineRule="auto"/>
        <w:jc w:val="both"/>
        <w:rPr>
          <w:rFonts w:ascii="Arial" w:eastAsia="Calibri" w:hAnsi="Arial" w:cs="Arial"/>
          <w:lang w:eastAsia="en-US"/>
        </w:rPr>
      </w:pPr>
    </w:p>
    <w:p w14:paraId="3DA29A4C" w14:textId="77777777" w:rsidR="006F46BC" w:rsidRPr="00747E22" w:rsidRDefault="006F46BC" w:rsidP="00454BC2">
      <w:pPr>
        <w:widowControl w:val="0"/>
        <w:spacing w:after="0" w:line="240" w:lineRule="auto"/>
        <w:jc w:val="both"/>
        <w:rPr>
          <w:rFonts w:ascii="Arial" w:eastAsia="Calibri" w:hAnsi="Arial" w:cs="Arial"/>
          <w:lang w:eastAsia="en-US"/>
        </w:rPr>
      </w:pPr>
    </w:p>
    <w:p w14:paraId="22062B8E" w14:textId="77777777" w:rsidR="006F46BC" w:rsidRPr="00747E22" w:rsidRDefault="006F46BC" w:rsidP="00454BC2">
      <w:pPr>
        <w:widowControl w:val="0"/>
        <w:spacing w:after="0" w:line="240" w:lineRule="auto"/>
        <w:jc w:val="both"/>
        <w:rPr>
          <w:rFonts w:ascii="Arial" w:eastAsia="Calibri" w:hAnsi="Arial" w:cs="Arial"/>
          <w:b/>
          <w:bCs/>
          <w:lang w:eastAsia="en-US"/>
        </w:rPr>
      </w:pPr>
      <w:r w:rsidRPr="00747E22">
        <w:rPr>
          <w:rFonts w:ascii="Arial" w:eastAsia="Calibri" w:hAnsi="Arial" w:cs="Arial"/>
          <w:b/>
          <w:bCs/>
          <w:lang w:eastAsia="en-US"/>
        </w:rPr>
        <w:t>OBS.: A declaração acima deverá ser assinalada com um “X”, ratificando a condição jurídica da empresa licitante.</w:t>
      </w:r>
    </w:p>
    <w:p w14:paraId="61C1A72C" w14:textId="77777777" w:rsidR="006F46BC" w:rsidRPr="00747E22" w:rsidRDefault="006F46BC" w:rsidP="00454BC2">
      <w:pPr>
        <w:widowControl w:val="0"/>
        <w:spacing w:after="0" w:line="240" w:lineRule="auto"/>
        <w:jc w:val="both"/>
        <w:rPr>
          <w:rFonts w:ascii="Arial" w:eastAsiaTheme="minorEastAsia" w:hAnsi="Arial" w:cs="Arial"/>
        </w:rPr>
      </w:pPr>
    </w:p>
    <w:p w14:paraId="5D3732DA" w14:textId="77777777" w:rsidR="006F46BC" w:rsidRPr="00747E22" w:rsidRDefault="006F46BC" w:rsidP="00454BC2">
      <w:pPr>
        <w:widowControl w:val="0"/>
        <w:spacing w:after="0" w:line="240" w:lineRule="auto"/>
        <w:jc w:val="both"/>
        <w:rPr>
          <w:rFonts w:ascii="Arial" w:hAnsi="Arial" w:cs="Arial"/>
        </w:rPr>
      </w:pPr>
    </w:p>
    <w:p w14:paraId="29A6B64E" w14:textId="77777777" w:rsidR="006F46BC" w:rsidRPr="00747E22" w:rsidRDefault="006F46BC" w:rsidP="00454BC2">
      <w:pPr>
        <w:widowControl w:val="0"/>
        <w:spacing w:after="0" w:line="240" w:lineRule="auto"/>
        <w:jc w:val="both"/>
        <w:rPr>
          <w:rFonts w:ascii="Arial" w:hAnsi="Arial" w:cs="Arial"/>
        </w:rPr>
      </w:pPr>
    </w:p>
    <w:p w14:paraId="7BAC9165" w14:textId="77777777" w:rsidR="006F46BC" w:rsidRPr="00747E22" w:rsidRDefault="006F46BC" w:rsidP="00454BC2">
      <w:pPr>
        <w:widowControl w:val="0"/>
        <w:spacing w:after="0" w:line="240" w:lineRule="auto"/>
        <w:jc w:val="both"/>
        <w:rPr>
          <w:rFonts w:ascii="Arial" w:hAnsi="Arial" w:cs="Arial"/>
        </w:rPr>
      </w:pPr>
    </w:p>
    <w:p w14:paraId="2652BF56" w14:textId="77777777" w:rsidR="006F46BC" w:rsidRPr="00747E22" w:rsidRDefault="006F46BC" w:rsidP="00454BC2">
      <w:pPr>
        <w:widowControl w:val="0"/>
        <w:spacing w:after="0" w:line="240" w:lineRule="auto"/>
        <w:jc w:val="both"/>
        <w:rPr>
          <w:rFonts w:ascii="Arial" w:hAnsi="Arial" w:cs="Arial"/>
        </w:rPr>
      </w:pPr>
    </w:p>
    <w:p w14:paraId="4F831298" w14:textId="77777777" w:rsidR="006F46BC" w:rsidRPr="00747E22" w:rsidRDefault="006F46BC" w:rsidP="00454BC2">
      <w:pPr>
        <w:widowControl w:val="0"/>
        <w:spacing w:after="0" w:line="240" w:lineRule="auto"/>
        <w:jc w:val="both"/>
        <w:rPr>
          <w:rFonts w:ascii="Arial" w:hAnsi="Arial" w:cs="Arial"/>
        </w:rPr>
      </w:pPr>
    </w:p>
    <w:p w14:paraId="726D2E94" w14:textId="77777777" w:rsidR="006F46BC" w:rsidRPr="00747E22" w:rsidRDefault="006F46BC" w:rsidP="00454BC2">
      <w:pPr>
        <w:widowControl w:val="0"/>
        <w:spacing w:after="0" w:line="240" w:lineRule="auto"/>
        <w:jc w:val="both"/>
        <w:rPr>
          <w:rFonts w:ascii="Arial" w:hAnsi="Arial" w:cs="Arial"/>
        </w:rPr>
      </w:pPr>
    </w:p>
    <w:p w14:paraId="61A0CA0B" w14:textId="77777777" w:rsidR="006F46BC" w:rsidRPr="00747E22" w:rsidRDefault="006F46BC" w:rsidP="00454BC2">
      <w:pPr>
        <w:widowControl w:val="0"/>
        <w:spacing w:after="0" w:line="240" w:lineRule="auto"/>
        <w:jc w:val="both"/>
        <w:rPr>
          <w:rFonts w:ascii="Arial" w:hAnsi="Arial" w:cs="Arial"/>
        </w:rPr>
      </w:pPr>
    </w:p>
    <w:p w14:paraId="7073DF96" w14:textId="77777777" w:rsidR="006F46BC" w:rsidRPr="00747E22" w:rsidRDefault="006F46BC" w:rsidP="00454BC2">
      <w:pPr>
        <w:widowControl w:val="0"/>
        <w:spacing w:after="0" w:line="240" w:lineRule="auto"/>
        <w:jc w:val="both"/>
        <w:rPr>
          <w:rFonts w:ascii="Arial" w:hAnsi="Arial" w:cs="Arial"/>
        </w:rPr>
      </w:pPr>
    </w:p>
    <w:p w14:paraId="6EF5732D" w14:textId="77777777" w:rsidR="006F46BC" w:rsidRPr="00747E22" w:rsidRDefault="006F46BC" w:rsidP="00454BC2">
      <w:pPr>
        <w:widowControl w:val="0"/>
        <w:spacing w:after="0" w:line="240" w:lineRule="auto"/>
        <w:jc w:val="both"/>
        <w:rPr>
          <w:rFonts w:ascii="Arial" w:hAnsi="Arial" w:cs="Arial"/>
        </w:rPr>
      </w:pPr>
    </w:p>
    <w:p w14:paraId="7DB38B7C" w14:textId="77777777" w:rsidR="006F46BC" w:rsidRPr="00747E22" w:rsidRDefault="006F46BC" w:rsidP="00454BC2">
      <w:pPr>
        <w:widowControl w:val="0"/>
        <w:spacing w:after="0" w:line="240" w:lineRule="auto"/>
        <w:jc w:val="both"/>
        <w:rPr>
          <w:rFonts w:ascii="Arial" w:hAnsi="Arial" w:cs="Arial"/>
        </w:rPr>
      </w:pPr>
    </w:p>
    <w:p w14:paraId="4F52E0C6" w14:textId="77777777" w:rsidR="00677536" w:rsidRPr="00747E22" w:rsidRDefault="00677536" w:rsidP="00454BC2">
      <w:pPr>
        <w:widowControl w:val="0"/>
        <w:spacing w:after="0" w:line="240" w:lineRule="auto"/>
        <w:jc w:val="both"/>
        <w:rPr>
          <w:rFonts w:ascii="Arial" w:hAnsi="Arial" w:cs="Arial"/>
        </w:rPr>
      </w:pPr>
    </w:p>
    <w:p w14:paraId="5F77F91A" w14:textId="77777777" w:rsidR="00677536" w:rsidRPr="00747E22" w:rsidRDefault="00677536" w:rsidP="00677536">
      <w:pPr>
        <w:widowControl w:val="0"/>
        <w:spacing w:after="0" w:line="240" w:lineRule="auto"/>
        <w:jc w:val="center"/>
        <w:rPr>
          <w:rFonts w:ascii="Arial" w:hAnsi="Arial" w:cs="Arial"/>
          <w:b/>
        </w:rPr>
      </w:pPr>
      <w:r w:rsidRPr="00747E22">
        <w:rPr>
          <w:rFonts w:ascii="Arial" w:hAnsi="Arial" w:cs="Arial"/>
          <w:i/>
          <w:iCs/>
        </w:rPr>
        <w:t>(Este anexo é um modelo e deve ser feito em papel timbrado do licitante)</w:t>
      </w:r>
    </w:p>
    <w:p w14:paraId="3241A8CB" w14:textId="133D276D" w:rsidR="006F46BC" w:rsidRPr="00747E22" w:rsidRDefault="006F46BC" w:rsidP="00677536">
      <w:pPr>
        <w:widowControl w:val="0"/>
        <w:spacing w:after="0" w:line="240" w:lineRule="auto"/>
        <w:jc w:val="center"/>
        <w:rPr>
          <w:rFonts w:ascii="Arial" w:eastAsia="Calibri" w:hAnsi="Arial" w:cs="Arial"/>
          <w:b/>
          <w:bCs/>
          <w:lang w:eastAsia="en-US"/>
        </w:rPr>
      </w:pPr>
      <w:r w:rsidRPr="00747E22">
        <w:rPr>
          <w:rFonts w:ascii="Arial" w:eastAsia="Calibri" w:hAnsi="Arial" w:cs="Arial"/>
          <w:b/>
          <w:bCs/>
          <w:lang w:eastAsia="en-US"/>
        </w:rPr>
        <w:t>ANEXO V</w:t>
      </w:r>
    </w:p>
    <w:p w14:paraId="1BF53469" w14:textId="77777777" w:rsidR="006F46BC" w:rsidRPr="00747E22" w:rsidRDefault="006F46BC" w:rsidP="00677536">
      <w:pPr>
        <w:pStyle w:val="Ttulo1"/>
        <w:keepNext w:val="0"/>
        <w:widowControl w:val="0"/>
        <w:tabs>
          <w:tab w:val="left" w:pos="567"/>
          <w:tab w:val="left" w:pos="709"/>
        </w:tabs>
        <w:jc w:val="center"/>
        <w:rPr>
          <w:rFonts w:ascii="Arial" w:eastAsiaTheme="majorEastAsia" w:hAnsi="Arial" w:cs="Arial"/>
          <w:bCs/>
          <w:spacing w:val="-2"/>
          <w:sz w:val="22"/>
          <w:szCs w:val="22"/>
        </w:rPr>
      </w:pPr>
      <w:r w:rsidRPr="00747E22">
        <w:rPr>
          <w:rFonts w:ascii="Arial" w:hAnsi="Arial" w:cs="Arial"/>
          <w:sz w:val="22"/>
          <w:szCs w:val="22"/>
        </w:rPr>
        <w:t>MODELO DE DECLARAÇÃO</w:t>
      </w:r>
      <w:r w:rsidRPr="00747E22">
        <w:rPr>
          <w:rFonts w:ascii="Arial" w:hAnsi="Arial" w:cs="Arial"/>
          <w:spacing w:val="-2"/>
          <w:sz w:val="22"/>
          <w:szCs w:val="22"/>
        </w:rPr>
        <w:t xml:space="preserve"> UNIFICADA</w:t>
      </w:r>
    </w:p>
    <w:p w14:paraId="78353A62" w14:textId="77777777" w:rsidR="006F46BC" w:rsidRPr="00747E22" w:rsidRDefault="006F46BC" w:rsidP="00454BC2">
      <w:pPr>
        <w:pStyle w:val="Ttulo1"/>
        <w:keepNext w:val="0"/>
        <w:widowControl w:val="0"/>
        <w:tabs>
          <w:tab w:val="left" w:pos="567"/>
          <w:tab w:val="left" w:pos="709"/>
        </w:tabs>
        <w:rPr>
          <w:rFonts w:ascii="Arial" w:hAnsi="Arial" w:cs="Arial"/>
          <w:spacing w:val="-2"/>
          <w:sz w:val="22"/>
          <w:szCs w:val="22"/>
        </w:rPr>
      </w:pPr>
    </w:p>
    <w:p w14:paraId="2D0DAB67" w14:textId="1C2F9EAC" w:rsidR="006F46BC" w:rsidRPr="00747E22" w:rsidRDefault="006F46BC" w:rsidP="00454BC2">
      <w:pPr>
        <w:pStyle w:val="Ttulo1"/>
        <w:keepNext w:val="0"/>
        <w:widowControl w:val="0"/>
        <w:tabs>
          <w:tab w:val="left" w:pos="567"/>
          <w:tab w:val="left" w:pos="709"/>
        </w:tabs>
        <w:rPr>
          <w:rFonts w:ascii="Arial" w:hAnsi="Arial" w:cs="Arial"/>
          <w:spacing w:val="-2"/>
          <w:sz w:val="22"/>
          <w:szCs w:val="22"/>
        </w:rPr>
      </w:pPr>
      <w:proofErr w:type="gramStart"/>
      <w:r w:rsidRPr="00747E22">
        <w:rPr>
          <w:rFonts w:ascii="Arial" w:hAnsi="Arial" w:cs="Arial"/>
          <w:spacing w:val="-2"/>
          <w:sz w:val="22"/>
          <w:szCs w:val="22"/>
        </w:rPr>
        <w:t>A</w:t>
      </w:r>
      <w:r w:rsidR="008D5782" w:rsidRPr="00747E22">
        <w:rPr>
          <w:rFonts w:ascii="Arial" w:hAnsi="Arial" w:cs="Arial"/>
          <w:spacing w:val="-2"/>
          <w:sz w:val="22"/>
          <w:szCs w:val="22"/>
        </w:rPr>
        <w:t>o(</w:t>
      </w:r>
      <w:proofErr w:type="gramEnd"/>
      <w:r w:rsidR="008D5782" w:rsidRPr="00747E22">
        <w:rPr>
          <w:rFonts w:ascii="Arial" w:hAnsi="Arial" w:cs="Arial"/>
          <w:spacing w:val="-2"/>
          <w:sz w:val="22"/>
          <w:szCs w:val="22"/>
        </w:rPr>
        <w:t>a) Pregoeiro(a)</w:t>
      </w:r>
      <w:r w:rsidRPr="00747E22">
        <w:rPr>
          <w:rFonts w:ascii="Arial" w:hAnsi="Arial" w:cs="Arial"/>
          <w:spacing w:val="-2"/>
          <w:sz w:val="22"/>
          <w:szCs w:val="22"/>
        </w:rPr>
        <w:t xml:space="preserve"> e equipe de apoio</w:t>
      </w:r>
    </w:p>
    <w:p w14:paraId="246DEA0D" w14:textId="619F3719" w:rsidR="006F46BC" w:rsidRPr="00747E22" w:rsidRDefault="006F46BC" w:rsidP="00454BC2">
      <w:pPr>
        <w:pStyle w:val="Corpodetexto"/>
        <w:widowControl w:val="0"/>
        <w:tabs>
          <w:tab w:val="left" w:pos="567"/>
          <w:tab w:val="left" w:pos="709"/>
        </w:tabs>
        <w:spacing w:after="0"/>
        <w:jc w:val="both"/>
        <w:rPr>
          <w:rFonts w:ascii="Arial" w:hAnsi="Arial" w:cs="Arial"/>
          <w:b/>
          <w:sz w:val="22"/>
          <w:szCs w:val="22"/>
          <w:lang w:val="pt-BR"/>
        </w:rPr>
      </w:pPr>
      <w:r w:rsidRPr="00747E22">
        <w:rPr>
          <w:rFonts w:ascii="Arial" w:hAnsi="Arial" w:cs="Arial"/>
          <w:b/>
          <w:sz w:val="22"/>
          <w:szCs w:val="22"/>
        </w:rPr>
        <w:t>PREGÃO ELETRÔNICO N</w:t>
      </w:r>
      <w:r w:rsidR="00677536" w:rsidRPr="00747E22">
        <w:rPr>
          <w:rFonts w:ascii="Arial" w:hAnsi="Arial" w:cs="Arial"/>
          <w:b/>
          <w:sz w:val="22"/>
          <w:szCs w:val="22"/>
          <w:lang w:val="pt-BR"/>
        </w:rPr>
        <w:t xml:space="preserve">° </w:t>
      </w:r>
      <w:r w:rsidR="009466D9">
        <w:rPr>
          <w:rFonts w:ascii="Arial" w:hAnsi="Arial" w:cs="Arial"/>
          <w:b/>
          <w:sz w:val="22"/>
          <w:szCs w:val="22"/>
          <w:lang w:val="pt-BR"/>
        </w:rPr>
        <w:t>005/2024</w:t>
      </w:r>
    </w:p>
    <w:p w14:paraId="27B8BFD7" w14:textId="77777777" w:rsidR="006F46BC" w:rsidRPr="00747E22" w:rsidRDefault="006F46BC" w:rsidP="00454BC2">
      <w:pPr>
        <w:pStyle w:val="Corpodetexto"/>
        <w:widowControl w:val="0"/>
        <w:tabs>
          <w:tab w:val="left" w:pos="567"/>
          <w:tab w:val="left" w:pos="709"/>
        </w:tabs>
        <w:spacing w:after="0"/>
        <w:jc w:val="both"/>
        <w:rPr>
          <w:rFonts w:ascii="Arial" w:hAnsi="Arial" w:cs="Arial"/>
          <w:b/>
          <w:sz w:val="22"/>
          <w:szCs w:val="22"/>
        </w:rPr>
      </w:pPr>
    </w:p>
    <w:p w14:paraId="75A470E5" w14:textId="77777777" w:rsidR="006F46BC" w:rsidRPr="00747E22" w:rsidRDefault="006F46BC" w:rsidP="00454BC2">
      <w:pPr>
        <w:pStyle w:val="Corpodetexto"/>
        <w:widowControl w:val="0"/>
        <w:tabs>
          <w:tab w:val="left" w:pos="567"/>
          <w:tab w:val="left" w:pos="709"/>
        </w:tabs>
        <w:spacing w:after="0"/>
        <w:jc w:val="both"/>
        <w:rPr>
          <w:rFonts w:ascii="Arial" w:hAnsi="Arial" w:cs="Arial"/>
          <w:sz w:val="22"/>
          <w:szCs w:val="22"/>
        </w:rPr>
      </w:pPr>
      <w:r w:rsidRPr="00747E22">
        <w:rPr>
          <w:rFonts w:ascii="Arial" w:hAnsi="Arial" w:cs="Arial"/>
          <w:sz w:val="22"/>
          <w:szCs w:val="22"/>
        </w:rPr>
        <w:t xml:space="preserve">Pelo presente instrumento, a  empresa ..........................................., CNPJ nº ........................., com sede na ......................................................................, através de seu representante legal infra-assinado, que: </w:t>
      </w:r>
    </w:p>
    <w:p w14:paraId="408C0092" w14:textId="77777777" w:rsidR="006F46BC" w:rsidRPr="00747E22" w:rsidRDefault="006F46BC" w:rsidP="00454BC2">
      <w:pPr>
        <w:pStyle w:val="Corpodetexto"/>
        <w:widowControl w:val="0"/>
        <w:tabs>
          <w:tab w:val="left" w:pos="567"/>
          <w:tab w:val="left" w:pos="709"/>
        </w:tabs>
        <w:spacing w:after="0"/>
        <w:jc w:val="both"/>
        <w:rPr>
          <w:rFonts w:ascii="Arial" w:hAnsi="Arial" w:cs="Arial"/>
          <w:sz w:val="22"/>
          <w:szCs w:val="22"/>
        </w:rPr>
      </w:pPr>
    </w:p>
    <w:p w14:paraId="55FEB2C9" w14:textId="77777777" w:rsidR="006F46BC" w:rsidRPr="00747E22"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747E22">
        <w:rPr>
          <w:rFonts w:ascii="Arial" w:hAnsi="Arial" w:cs="Arial"/>
          <w:b/>
          <w:u w:val="single"/>
        </w:rPr>
        <w:t>Declaramos, para os devidos fins</w:t>
      </w:r>
      <w:r w:rsidRPr="00747E22">
        <w:rPr>
          <w:rFonts w:ascii="Arial" w:hAnsi="Arial" w:cs="Arial"/>
          <w:b/>
        </w:rPr>
        <w:t xml:space="preserve"> </w:t>
      </w:r>
      <w:r w:rsidRPr="00747E22">
        <w:rPr>
          <w:rFonts w:ascii="Arial" w:eastAsia="Calibri" w:hAnsi="Arial" w:cs="Arial"/>
        </w:rPr>
        <w:t xml:space="preserve">que a Empresa atende todas as condições de habilitação, </w:t>
      </w:r>
      <w:r w:rsidRPr="00747E22">
        <w:rPr>
          <w:rFonts w:ascii="Arial" w:hAnsi="Arial" w:cs="Arial"/>
          <w:b/>
          <w:u w:val="single"/>
        </w:rPr>
        <w:t>conhece, aceita e se submete a todas às condições estabelecidas no Edital e seus</w:t>
      </w:r>
      <w:r w:rsidRPr="00747E22">
        <w:rPr>
          <w:rFonts w:ascii="Arial" w:hAnsi="Arial" w:cs="Arial"/>
          <w:b/>
          <w:spacing w:val="1"/>
        </w:rPr>
        <w:t xml:space="preserve"> </w:t>
      </w:r>
      <w:r w:rsidRPr="00747E22">
        <w:rPr>
          <w:rFonts w:ascii="Arial" w:hAnsi="Arial" w:cs="Arial"/>
          <w:b/>
          <w:u w:val="single"/>
        </w:rPr>
        <w:t>anexos</w:t>
      </w:r>
      <w:r w:rsidRPr="00747E22">
        <w:rPr>
          <w:rFonts w:ascii="Arial" w:hAnsi="Arial" w:cs="Arial"/>
        </w:rPr>
        <w:t>, ressalvando-se o direito recursal, bem como, às disposições técnicas e oficiais,</w:t>
      </w:r>
      <w:r w:rsidRPr="00747E22">
        <w:rPr>
          <w:rFonts w:ascii="Arial" w:hAnsi="Arial" w:cs="Arial"/>
          <w:spacing w:val="1"/>
        </w:rPr>
        <w:t xml:space="preserve"> </w:t>
      </w:r>
      <w:r w:rsidRPr="00747E22">
        <w:rPr>
          <w:rFonts w:ascii="Arial" w:hAnsi="Arial" w:cs="Arial"/>
        </w:rPr>
        <w:t>tendo</w:t>
      </w:r>
      <w:r w:rsidRPr="00747E22">
        <w:rPr>
          <w:rFonts w:ascii="Arial" w:hAnsi="Arial" w:cs="Arial"/>
          <w:spacing w:val="1"/>
        </w:rPr>
        <w:t xml:space="preserve"> </w:t>
      </w:r>
      <w:r w:rsidRPr="00747E22">
        <w:rPr>
          <w:rFonts w:ascii="Arial" w:hAnsi="Arial" w:cs="Arial"/>
        </w:rPr>
        <w:t>recebido todos os documentos e informações necessárias para o cumprimento integral e pleno</w:t>
      </w:r>
      <w:r w:rsidRPr="00747E22">
        <w:rPr>
          <w:rFonts w:ascii="Arial" w:hAnsi="Arial" w:cs="Arial"/>
          <w:spacing w:val="1"/>
        </w:rPr>
        <w:t xml:space="preserve"> </w:t>
      </w:r>
      <w:r w:rsidRPr="00747E22">
        <w:rPr>
          <w:rFonts w:ascii="Arial" w:hAnsi="Arial" w:cs="Arial"/>
        </w:rPr>
        <w:t>das</w:t>
      </w:r>
      <w:r w:rsidRPr="00747E22">
        <w:rPr>
          <w:rFonts w:ascii="Arial" w:hAnsi="Arial" w:cs="Arial"/>
          <w:spacing w:val="-2"/>
        </w:rPr>
        <w:t xml:space="preserve"> </w:t>
      </w:r>
      <w:r w:rsidRPr="00747E22">
        <w:rPr>
          <w:rFonts w:ascii="Arial" w:hAnsi="Arial" w:cs="Arial"/>
        </w:rPr>
        <w:t>obrigações</w:t>
      </w:r>
      <w:r w:rsidRPr="00747E22">
        <w:rPr>
          <w:rFonts w:ascii="Arial" w:hAnsi="Arial" w:cs="Arial"/>
          <w:spacing w:val="1"/>
        </w:rPr>
        <w:t xml:space="preserve"> </w:t>
      </w:r>
      <w:r w:rsidRPr="00747E22">
        <w:rPr>
          <w:rFonts w:ascii="Arial" w:hAnsi="Arial" w:cs="Arial"/>
        </w:rPr>
        <w:t>assumidas, relativas</w:t>
      </w:r>
      <w:r w:rsidRPr="00747E22">
        <w:rPr>
          <w:rFonts w:ascii="Arial" w:hAnsi="Arial" w:cs="Arial"/>
          <w:spacing w:val="-2"/>
        </w:rPr>
        <w:t xml:space="preserve"> </w:t>
      </w:r>
      <w:r w:rsidRPr="00747E22">
        <w:rPr>
          <w:rFonts w:ascii="Arial" w:hAnsi="Arial" w:cs="Arial"/>
        </w:rPr>
        <w:t>à</w:t>
      </w:r>
      <w:r w:rsidRPr="00747E22">
        <w:rPr>
          <w:rFonts w:ascii="Arial" w:hAnsi="Arial" w:cs="Arial"/>
          <w:spacing w:val="1"/>
        </w:rPr>
        <w:t xml:space="preserve"> </w:t>
      </w:r>
      <w:r w:rsidRPr="00747E22">
        <w:rPr>
          <w:rFonts w:ascii="Arial" w:hAnsi="Arial" w:cs="Arial"/>
        </w:rPr>
        <w:t>licitação e o declarante responderá pela veracidade das informações prestadas, na forma da lei (</w:t>
      </w:r>
      <w:hyperlink r:id="rId62" w:anchor="art63" w:history="1">
        <w:r w:rsidRPr="00747E22">
          <w:rPr>
            <w:rStyle w:val="Hyperlink"/>
            <w:rFonts w:ascii="Arial" w:hAnsi="Arial" w:cs="Arial"/>
            <w:color w:val="auto"/>
          </w:rPr>
          <w:t>art. 63, I, da Lei nº 14.133/2021</w:t>
        </w:r>
      </w:hyperlink>
      <w:r w:rsidRPr="00747E22">
        <w:rPr>
          <w:rFonts w:ascii="Arial" w:hAnsi="Arial" w:cs="Arial"/>
        </w:rPr>
        <w:t>).</w:t>
      </w:r>
    </w:p>
    <w:p w14:paraId="271DA961" w14:textId="77777777" w:rsidR="006F46BC" w:rsidRPr="00747E22"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37F7B858" w14:textId="77777777" w:rsidR="006F46BC" w:rsidRPr="00747E22"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747E22">
        <w:rPr>
          <w:rFonts w:ascii="Arial" w:hAnsi="Arial" w:cs="Arial"/>
        </w:rPr>
        <w:t xml:space="preserve">Declaramos </w:t>
      </w:r>
      <w:r w:rsidRPr="00747E22">
        <w:rPr>
          <w:rFonts w:ascii="Arial" w:hAnsi="Arial" w:cs="Arial"/>
          <w:b/>
          <w:u w:val="single"/>
        </w:rPr>
        <w:t>que cumpre as exigências de reserva de cargos para pessoa com deficiência e para reabilitado da Previdência Social,</w:t>
      </w:r>
      <w:r w:rsidRPr="00747E22">
        <w:rPr>
          <w:rFonts w:ascii="Arial" w:hAnsi="Arial" w:cs="Arial"/>
        </w:rPr>
        <w:t xml:space="preserve"> previstas em lei e em outras normas específicas.</w:t>
      </w:r>
    </w:p>
    <w:p w14:paraId="3567D419" w14:textId="77777777" w:rsidR="006F46BC" w:rsidRPr="00747E22"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B408B89" w14:textId="77777777" w:rsidR="006F46BC" w:rsidRPr="00747E22"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747E22">
        <w:rPr>
          <w:rFonts w:ascii="Arial" w:hAnsi="Arial" w:cs="Arial"/>
        </w:rPr>
        <w:t>Declaramos</w:t>
      </w:r>
      <w:r w:rsidRPr="00747E22">
        <w:rPr>
          <w:rFonts w:ascii="Arial" w:hAnsi="Arial" w:cs="Arial"/>
          <w:b/>
          <w:u w:val="single"/>
        </w:rPr>
        <w:t xml:space="preserve"> que suas propostas econômicas compreendem a integralidade dos custos para atendimento dos direitos trabalhistas assegurados na Constituição Federal, nas leis trabalhistas, nas normas </w:t>
      </w:r>
      <w:proofErr w:type="spellStart"/>
      <w:r w:rsidRPr="00747E22">
        <w:rPr>
          <w:rFonts w:ascii="Arial" w:hAnsi="Arial" w:cs="Arial"/>
          <w:b/>
          <w:u w:val="single"/>
        </w:rPr>
        <w:t>infralegais</w:t>
      </w:r>
      <w:proofErr w:type="spellEnd"/>
      <w:r w:rsidRPr="00747E22">
        <w:rPr>
          <w:rFonts w:ascii="Arial" w:hAnsi="Arial" w:cs="Arial"/>
          <w:b/>
          <w:u w:val="single"/>
        </w:rPr>
        <w:t>, nas convenções coletivas de trabalho e nos termos de ajustamento de conduta vigentes na data de entrega das propostas.</w:t>
      </w:r>
    </w:p>
    <w:p w14:paraId="2635F969" w14:textId="77777777" w:rsidR="006F46BC" w:rsidRPr="00747E22"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7FAE07AF" w14:textId="77777777" w:rsidR="006F46BC" w:rsidRPr="00747E22"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i/>
        </w:rPr>
      </w:pPr>
      <w:r w:rsidRPr="00747E22">
        <w:rPr>
          <w:rFonts w:ascii="Arial" w:hAnsi="Arial" w:cs="Arial"/>
        </w:rPr>
        <w:t xml:space="preserve"> Declaramos, para todos os fins que </w:t>
      </w:r>
      <w:r w:rsidRPr="00747E22">
        <w:rPr>
          <w:rFonts w:ascii="Arial" w:hAnsi="Arial" w:cs="Arial"/>
          <w:b/>
        </w:rPr>
        <w:t>não possui em seu quadro permanente de pessoal, empregados menores de 18</w:t>
      </w:r>
      <w:r w:rsidRPr="00747E22">
        <w:rPr>
          <w:rFonts w:ascii="Arial" w:hAnsi="Arial" w:cs="Arial"/>
          <w:b/>
          <w:spacing w:val="1"/>
        </w:rPr>
        <w:t xml:space="preserve"> </w:t>
      </w:r>
      <w:r w:rsidRPr="00747E22">
        <w:rPr>
          <w:rFonts w:ascii="Arial" w:hAnsi="Arial" w:cs="Arial"/>
          <w:b/>
        </w:rPr>
        <w:t>(dezoito) anos, em trabalho noturno</w:t>
      </w:r>
      <w:r w:rsidRPr="00747E22">
        <w:rPr>
          <w:rFonts w:ascii="Arial" w:hAnsi="Arial" w:cs="Arial"/>
        </w:rPr>
        <w:t>, perigoso ou insalubre, ou ainda, de 16 (dezesseis)</w:t>
      </w:r>
      <w:r w:rsidRPr="00747E22">
        <w:rPr>
          <w:rFonts w:ascii="Arial" w:hAnsi="Arial" w:cs="Arial"/>
          <w:spacing w:val="1"/>
        </w:rPr>
        <w:t xml:space="preserve"> </w:t>
      </w:r>
      <w:r w:rsidRPr="00747E22">
        <w:rPr>
          <w:rFonts w:ascii="Arial" w:hAnsi="Arial" w:cs="Arial"/>
        </w:rPr>
        <w:t>anos, em qualquer trabalho, salvo na condição de aprendiz, a partir de 14 (quatorze) anos, nos</w:t>
      </w:r>
      <w:r w:rsidRPr="00747E22">
        <w:rPr>
          <w:rFonts w:ascii="Arial" w:hAnsi="Arial" w:cs="Arial"/>
          <w:spacing w:val="1"/>
        </w:rPr>
        <w:t xml:space="preserve"> </w:t>
      </w:r>
      <w:r w:rsidRPr="00747E22">
        <w:rPr>
          <w:rFonts w:ascii="Arial" w:hAnsi="Arial" w:cs="Arial"/>
        </w:rPr>
        <w:t>termos do inciso XXXIII, art. 7°, da Constituição Federal de 1988,</w:t>
      </w:r>
      <w:r w:rsidRPr="00747E22">
        <w:rPr>
          <w:rFonts w:ascii="Arial" w:hAnsi="Arial" w:cs="Arial"/>
          <w:spacing w:val="66"/>
        </w:rPr>
        <w:t xml:space="preserve"> </w:t>
      </w:r>
      <w:r w:rsidRPr="00747E22">
        <w:rPr>
          <w:rFonts w:ascii="Arial" w:hAnsi="Arial" w:cs="Arial"/>
        </w:rPr>
        <w:t>relativo à proibição do</w:t>
      </w:r>
      <w:r w:rsidRPr="00747E22">
        <w:rPr>
          <w:rFonts w:ascii="Arial" w:hAnsi="Arial" w:cs="Arial"/>
          <w:spacing w:val="1"/>
        </w:rPr>
        <w:t xml:space="preserve"> </w:t>
      </w:r>
      <w:r w:rsidRPr="00747E22">
        <w:rPr>
          <w:rFonts w:ascii="Arial" w:hAnsi="Arial" w:cs="Arial"/>
        </w:rPr>
        <w:t>trabalho</w:t>
      </w:r>
      <w:r w:rsidRPr="00747E22">
        <w:rPr>
          <w:rFonts w:ascii="Arial" w:hAnsi="Arial" w:cs="Arial"/>
          <w:spacing w:val="-1"/>
        </w:rPr>
        <w:t xml:space="preserve"> </w:t>
      </w:r>
      <w:r w:rsidRPr="00747E22">
        <w:rPr>
          <w:rFonts w:ascii="Arial" w:hAnsi="Arial" w:cs="Arial"/>
        </w:rPr>
        <w:t>do menor.</w:t>
      </w:r>
      <w:r w:rsidRPr="00747E22">
        <w:rPr>
          <w:rFonts w:ascii="Arial" w:hAnsi="Arial" w:cs="Arial"/>
          <w:spacing w:val="1"/>
        </w:rPr>
        <w:t xml:space="preserve"> </w:t>
      </w:r>
      <w:r w:rsidRPr="00747E22">
        <w:rPr>
          <w:rFonts w:ascii="Arial" w:hAnsi="Arial" w:cs="Arial"/>
          <w:i/>
        </w:rPr>
        <w:t>(Lei</w:t>
      </w:r>
      <w:r w:rsidRPr="00747E22">
        <w:rPr>
          <w:rFonts w:ascii="Arial" w:hAnsi="Arial" w:cs="Arial"/>
          <w:i/>
          <w:spacing w:val="-1"/>
        </w:rPr>
        <w:t xml:space="preserve"> </w:t>
      </w:r>
      <w:r w:rsidRPr="00747E22">
        <w:rPr>
          <w:rFonts w:ascii="Arial" w:hAnsi="Arial" w:cs="Arial"/>
          <w:i/>
        </w:rPr>
        <w:t>Federal nº</w:t>
      </w:r>
      <w:r w:rsidRPr="00747E22">
        <w:rPr>
          <w:rFonts w:ascii="Arial" w:hAnsi="Arial" w:cs="Arial"/>
          <w:i/>
          <w:spacing w:val="2"/>
        </w:rPr>
        <w:t xml:space="preserve"> </w:t>
      </w:r>
      <w:r w:rsidRPr="00747E22">
        <w:rPr>
          <w:rFonts w:ascii="Arial" w:hAnsi="Arial" w:cs="Arial"/>
          <w:i/>
        </w:rPr>
        <w:t>9.854/1999).</w:t>
      </w:r>
    </w:p>
    <w:p w14:paraId="5269BCE9" w14:textId="77777777" w:rsidR="006F46BC" w:rsidRPr="00747E22"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i/>
        </w:rPr>
      </w:pPr>
    </w:p>
    <w:p w14:paraId="3D8105B2" w14:textId="77777777" w:rsidR="006F46BC" w:rsidRPr="00747E22" w:rsidRDefault="006F46BC" w:rsidP="00A14D5E">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sz w:val="22"/>
          <w:szCs w:val="22"/>
          <w:u w:val="single"/>
        </w:rPr>
      </w:pPr>
      <w:r w:rsidRPr="00747E22">
        <w:rPr>
          <w:rFonts w:ascii="Arial" w:eastAsia="Calibri" w:hAnsi="Arial" w:cs="Arial"/>
          <w:sz w:val="22"/>
          <w:szCs w:val="22"/>
        </w:rPr>
        <w:t xml:space="preserve">Declaramos, para fins que até a presente data </w:t>
      </w:r>
      <w:r w:rsidRPr="00747E22">
        <w:rPr>
          <w:rFonts w:ascii="Arial" w:eastAsia="Calibri" w:hAnsi="Arial" w:cs="Arial"/>
          <w:b/>
          <w:sz w:val="22"/>
          <w:szCs w:val="22"/>
        </w:rPr>
        <w:t>inexistem fatos impeditivos</w:t>
      </w:r>
      <w:r w:rsidRPr="00747E22">
        <w:rPr>
          <w:rFonts w:ascii="Arial" w:eastAsia="Calibri" w:hAnsi="Arial" w:cs="Arial"/>
          <w:sz w:val="22"/>
          <w:szCs w:val="22"/>
        </w:rPr>
        <w:t xml:space="preserve"> quanto à nossa participação em licitações ou contratações com a Administração Pública Federal, Estadual ou Municipal.</w:t>
      </w:r>
    </w:p>
    <w:p w14:paraId="19C44958" w14:textId="77777777" w:rsidR="006F46BC" w:rsidRPr="00747E22" w:rsidRDefault="006F46BC" w:rsidP="00454BC2">
      <w:pPr>
        <w:pStyle w:val="Corpodetexto"/>
        <w:widowControl w:val="0"/>
        <w:tabs>
          <w:tab w:val="left" w:pos="284"/>
          <w:tab w:val="left" w:pos="567"/>
        </w:tabs>
        <w:autoSpaceDE w:val="0"/>
        <w:autoSpaceDN w:val="0"/>
        <w:spacing w:after="0"/>
        <w:jc w:val="both"/>
        <w:rPr>
          <w:rFonts w:ascii="Arial" w:hAnsi="Arial" w:cs="Arial"/>
          <w:sz w:val="22"/>
          <w:szCs w:val="22"/>
          <w:u w:val="single"/>
        </w:rPr>
      </w:pPr>
    </w:p>
    <w:p w14:paraId="1A3E79FB" w14:textId="77777777" w:rsidR="006F46BC" w:rsidRPr="00747E22" w:rsidRDefault="006F46BC" w:rsidP="00A14D5E">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sz w:val="22"/>
          <w:szCs w:val="22"/>
        </w:rPr>
      </w:pPr>
      <w:r w:rsidRPr="00747E22">
        <w:rPr>
          <w:rFonts w:ascii="Arial" w:hAnsi="Arial" w:cs="Arial"/>
          <w:sz w:val="22"/>
          <w:szCs w:val="22"/>
        </w:rPr>
        <w:t xml:space="preserve">Declaramos, para todos os fins que a empresa </w:t>
      </w:r>
      <w:r w:rsidRPr="00747E22">
        <w:rPr>
          <w:rFonts w:ascii="Arial" w:hAnsi="Arial" w:cs="Arial"/>
          <w:b/>
          <w:sz w:val="22"/>
          <w:szCs w:val="22"/>
        </w:rPr>
        <w:t>não foi declarada inidônea por nenhum órgão público de qualquer esfera de governo</w:t>
      </w:r>
      <w:r w:rsidRPr="00747E22">
        <w:rPr>
          <w:rFonts w:ascii="Arial" w:hAnsi="Arial" w:cs="Arial"/>
          <w:sz w:val="22"/>
          <w:szCs w:val="22"/>
        </w:rPr>
        <w:t>, estando apta a contratar com o poder público.</w:t>
      </w:r>
    </w:p>
    <w:p w14:paraId="69DA50D2" w14:textId="77777777" w:rsidR="006F46BC" w:rsidRPr="00747E22" w:rsidRDefault="006F46BC" w:rsidP="00454BC2">
      <w:pPr>
        <w:pStyle w:val="Corpodetexto"/>
        <w:widowControl w:val="0"/>
        <w:tabs>
          <w:tab w:val="left" w:pos="284"/>
          <w:tab w:val="left" w:pos="567"/>
        </w:tabs>
        <w:autoSpaceDE w:val="0"/>
        <w:autoSpaceDN w:val="0"/>
        <w:spacing w:after="0"/>
        <w:jc w:val="both"/>
        <w:rPr>
          <w:rFonts w:ascii="Arial" w:hAnsi="Arial" w:cs="Arial"/>
          <w:sz w:val="22"/>
          <w:szCs w:val="22"/>
        </w:rPr>
      </w:pPr>
    </w:p>
    <w:p w14:paraId="775B82CB" w14:textId="77777777" w:rsidR="006F46BC" w:rsidRPr="00747E22" w:rsidRDefault="006F46BC" w:rsidP="00A14D5E">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sz w:val="22"/>
          <w:szCs w:val="22"/>
        </w:rPr>
      </w:pPr>
      <w:r w:rsidRPr="00747E22">
        <w:rPr>
          <w:rFonts w:ascii="Arial" w:hAnsi="Arial" w:cs="Arial"/>
          <w:sz w:val="22"/>
          <w:szCs w:val="22"/>
        </w:rPr>
        <w:t xml:space="preserve">Declaramos, para todos os fins que </w:t>
      </w:r>
      <w:r w:rsidRPr="00747E22">
        <w:rPr>
          <w:rFonts w:ascii="Arial" w:hAnsi="Arial" w:cs="Arial"/>
          <w:b/>
          <w:sz w:val="22"/>
          <w:szCs w:val="22"/>
        </w:rPr>
        <w:t>não possuímos em nosso quadro societário e de empregados, servidor ou dirigente de órgão ou entidade contratante ou responsável pela licitação</w:t>
      </w:r>
      <w:r w:rsidRPr="00747E22">
        <w:rPr>
          <w:rFonts w:ascii="Arial" w:hAnsi="Arial" w:cs="Arial"/>
          <w:sz w:val="22"/>
          <w:szCs w:val="22"/>
        </w:rPr>
        <w:t>, nos termos do inciso III, do artigo 9º da Lei nº 8.666, de 21 de junho de 1993.</w:t>
      </w:r>
    </w:p>
    <w:p w14:paraId="0CB5A547" w14:textId="77777777" w:rsidR="006F46BC" w:rsidRPr="00747E22" w:rsidRDefault="006F46BC" w:rsidP="00454BC2">
      <w:pPr>
        <w:pStyle w:val="Corpodetexto"/>
        <w:widowControl w:val="0"/>
        <w:tabs>
          <w:tab w:val="left" w:pos="284"/>
          <w:tab w:val="left" w:pos="567"/>
        </w:tabs>
        <w:autoSpaceDE w:val="0"/>
        <w:autoSpaceDN w:val="0"/>
        <w:spacing w:after="0"/>
        <w:jc w:val="both"/>
        <w:rPr>
          <w:rFonts w:ascii="Arial" w:hAnsi="Arial" w:cs="Arial"/>
          <w:sz w:val="22"/>
          <w:szCs w:val="22"/>
        </w:rPr>
      </w:pPr>
    </w:p>
    <w:p w14:paraId="2F924E44" w14:textId="77777777" w:rsidR="006F46BC" w:rsidRPr="00747E22"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747E22">
        <w:rPr>
          <w:rFonts w:ascii="Arial" w:hAnsi="Arial" w:cs="Arial"/>
          <w:b/>
        </w:rPr>
        <w:t>Compromete - se</w:t>
      </w:r>
      <w:r w:rsidRPr="00747E22">
        <w:rPr>
          <w:rFonts w:ascii="Arial" w:hAnsi="Arial" w:cs="Arial"/>
        </w:rPr>
        <w:t xml:space="preserve">, formalmente, para </w:t>
      </w:r>
      <w:r w:rsidRPr="00747E22">
        <w:rPr>
          <w:rFonts w:ascii="Arial" w:hAnsi="Arial" w:cs="Arial"/>
          <w:b/>
        </w:rPr>
        <w:t>satisfazer a execução do objeto licitado</w:t>
      </w:r>
      <w:r w:rsidRPr="00747E22">
        <w:rPr>
          <w:rFonts w:ascii="Arial" w:hAnsi="Arial" w:cs="Arial"/>
        </w:rPr>
        <w:t>, de</w:t>
      </w:r>
      <w:r w:rsidRPr="00747E22">
        <w:rPr>
          <w:rFonts w:ascii="Arial" w:hAnsi="Arial" w:cs="Arial"/>
          <w:spacing w:val="1"/>
        </w:rPr>
        <w:t xml:space="preserve"> </w:t>
      </w:r>
      <w:r w:rsidRPr="00747E22">
        <w:rPr>
          <w:rFonts w:ascii="Arial" w:hAnsi="Arial" w:cs="Arial"/>
        </w:rPr>
        <w:t>acordo</w:t>
      </w:r>
      <w:r w:rsidRPr="00747E22">
        <w:rPr>
          <w:rFonts w:ascii="Arial" w:hAnsi="Arial" w:cs="Arial"/>
          <w:spacing w:val="1"/>
        </w:rPr>
        <w:t xml:space="preserve"> </w:t>
      </w:r>
      <w:r w:rsidRPr="00747E22">
        <w:rPr>
          <w:rFonts w:ascii="Arial" w:hAnsi="Arial" w:cs="Arial"/>
        </w:rPr>
        <w:t>com</w:t>
      </w:r>
      <w:r w:rsidRPr="00747E22">
        <w:rPr>
          <w:rFonts w:ascii="Arial" w:hAnsi="Arial" w:cs="Arial"/>
          <w:spacing w:val="1"/>
        </w:rPr>
        <w:t xml:space="preserve"> </w:t>
      </w:r>
      <w:r w:rsidRPr="00747E22">
        <w:rPr>
          <w:rFonts w:ascii="Arial" w:hAnsi="Arial" w:cs="Arial"/>
        </w:rPr>
        <w:t>os</w:t>
      </w:r>
      <w:r w:rsidRPr="00747E22">
        <w:rPr>
          <w:rFonts w:ascii="Arial" w:hAnsi="Arial" w:cs="Arial"/>
          <w:spacing w:val="1"/>
        </w:rPr>
        <w:t xml:space="preserve"> </w:t>
      </w:r>
      <w:r w:rsidRPr="00747E22">
        <w:rPr>
          <w:rFonts w:ascii="Arial" w:hAnsi="Arial" w:cs="Arial"/>
        </w:rPr>
        <w:t>prazos,</w:t>
      </w:r>
      <w:r w:rsidRPr="00747E22">
        <w:rPr>
          <w:rFonts w:ascii="Arial" w:hAnsi="Arial" w:cs="Arial"/>
          <w:spacing w:val="1"/>
        </w:rPr>
        <w:t xml:space="preserve"> </w:t>
      </w:r>
      <w:r w:rsidRPr="00747E22">
        <w:rPr>
          <w:rFonts w:ascii="Arial" w:hAnsi="Arial" w:cs="Arial"/>
        </w:rPr>
        <w:t>planejamentos</w:t>
      </w:r>
      <w:r w:rsidRPr="00747E22">
        <w:rPr>
          <w:rFonts w:ascii="Arial" w:hAnsi="Arial" w:cs="Arial"/>
          <w:spacing w:val="1"/>
        </w:rPr>
        <w:t xml:space="preserve"> </w:t>
      </w:r>
      <w:r w:rsidRPr="00747E22">
        <w:rPr>
          <w:rFonts w:ascii="Arial" w:hAnsi="Arial" w:cs="Arial"/>
        </w:rPr>
        <w:t>e</w:t>
      </w:r>
      <w:r w:rsidRPr="00747E22">
        <w:rPr>
          <w:rFonts w:ascii="Arial" w:hAnsi="Arial" w:cs="Arial"/>
          <w:spacing w:val="1"/>
        </w:rPr>
        <w:t xml:space="preserve"> </w:t>
      </w:r>
      <w:r w:rsidRPr="00747E22">
        <w:rPr>
          <w:rFonts w:ascii="Arial" w:hAnsi="Arial" w:cs="Arial"/>
        </w:rPr>
        <w:t>especificações</w:t>
      </w:r>
      <w:r w:rsidRPr="00747E22">
        <w:rPr>
          <w:rFonts w:ascii="Arial" w:hAnsi="Arial" w:cs="Arial"/>
          <w:spacing w:val="1"/>
        </w:rPr>
        <w:t xml:space="preserve"> </w:t>
      </w:r>
      <w:r w:rsidRPr="00747E22">
        <w:rPr>
          <w:rFonts w:ascii="Arial" w:hAnsi="Arial" w:cs="Arial"/>
        </w:rPr>
        <w:t>que</w:t>
      </w:r>
      <w:r w:rsidRPr="00747E22">
        <w:rPr>
          <w:rFonts w:ascii="Arial" w:hAnsi="Arial" w:cs="Arial"/>
          <w:spacing w:val="1"/>
        </w:rPr>
        <w:t xml:space="preserve"> </w:t>
      </w:r>
      <w:r w:rsidRPr="00747E22">
        <w:rPr>
          <w:rFonts w:ascii="Arial" w:hAnsi="Arial" w:cs="Arial"/>
        </w:rPr>
        <w:t>fazem</w:t>
      </w:r>
      <w:r w:rsidRPr="00747E22">
        <w:rPr>
          <w:rFonts w:ascii="Arial" w:hAnsi="Arial" w:cs="Arial"/>
          <w:spacing w:val="1"/>
        </w:rPr>
        <w:t xml:space="preserve"> </w:t>
      </w:r>
      <w:r w:rsidRPr="00747E22">
        <w:rPr>
          <w:rFonts w:ascii="Arial" w:hAnsi="Arial" w:cs="Arial"/>
        </w:rPr>
        <w:t>parte</w:t>
      </w:r>
      <w:r w:rsidRPr="00747E22">
        <w:rPr>
          <w:rFonts w:ascii="Arial" w:hAnsi="Arial" w:cs="Arial"/>
          <w:spacing w:val="1"/>
        </w:rPr>
        <w:t xml:space="preserve"> </w:t>
      </w:r>
      <w:r w:rsidRPr="00747E22">
        <w:rPr>
          <w:rFonts w:ascii="Arial" w:hAnsi="Arial" w:cs="Arial"/>
        </w:rPr>
        <w:t>integrante</w:t>
      </w:r>
      <w:r w:rsidRPr="00747E22">
        <w:rPr>
          <w:rFonts w:ascii="Arial" w:hAnsi="Arial" w:cs="Arial"/>
          <w:spacing w:val="1"/>
        </w:rPr>
        <w:t xml:space="preserve"> </w:t>
      </w:r>
      <w:r w:rsidRPr="00747E22">
        <w:rPr>
          <w:rFonts w:ascii="Arial" w:hAnsi="Arial" w:cs="Arial"/>
        </w:rPr>
        <w:t>e</w:t>
      </w:r>
      <w:r w:rsidRPr="00747E22">
        <w:rPr>
          <w:rFonts w:ascii="Arial" w:hAnsi="Arial" w:cs="Arial"/>
          <w:spacing w:val="1"/>
        </w:rPr>
        <w:t xml:space="preserve"> </w:t>
      </w:r>
      <w:r w:rsidRPr="00747E22">
        <w:rPr>
          <w:rFonts w:ascii="Arial" w:hAnsi="Arial" w:cs="Arial"/>
        </w:rPr>
        <w:t xml:space="preserve">complementar do Edital, pelo preço e condições constantes da proposta ofertada, </w:t>
      </w:r>
      <w:r w:rsidRPr="00747E22">
        <w:rPr>
          <w:rFonts w:ascii="Arial" w:hAnsi="Arial" w:cs="Arial"/>
          <w:b/>
        </w:rPr>
        <w:t>assim como</w:t>
      </w:r>
      <w:r w:rsidRPr="00747E22">
        <w:rPr>
          <w:rFonts w:ascii="Arial" w:hAnsi="Arial" w:cs="Arial"/>
          <w:b/>
          <w:spacing w:val="1"/>
        </w:rPr>
        <w:t xml:space="preserve"> </w:t>
      </w:r>
      <w:r w:rsidRPr="00747E22">
        <w:rPr>
          <w:rFonts w:ascii="Arial" w:hAnsi="Arial" w:cs="Arial"/>
          <w:b/>
        </w:rPr>
        <w:t>disponibilidade</w:t>
      </w:r>
      <w:r w:rsidRPr="00747E22">
        <w:rPr>
          <w:rFonts w:ascii="Arial" w:hAnsi="Arial" w:cs="Arial"/>
          <w:b/>
          <w:spacing w:val="1"/>
        </w:rPr>
        <w:t xml:space="preserve"> </w:t>
      </w:r>
      <w:r w:rsidRPr="00747E22">
        <w:rPr>
          <w:rFonts w:ascii="Arial" w:hAnsi="Arial" w:cs="Arial"/>
          <w:b/>
        </w:rPr>
        <w:t>técnico-operacional</w:t>
      </w:r>
      <w:r w:rsidRPr="00747E22">
        <w:rPr>
          <w:rFonts w:ascii="Arial" w:hAnsi="Arial" w:cs="Arial"/>
          <w:b/>
          <w:spacing w:val="1"/>
        </w:rPr>
        <w:t xml:space="preserve"> </w:t>
      </w:r>
      <w:r w:rsidRPr="00747E22">
        <w:rPr>
          <w:rFonts w:ascii="Arial" w:hAnsi="Arial" w:cs="Arial"/>
          <w:b/>
        </w:rPr>
        <w:t>suficiente</w:t>
      </w:r>
      <w:r w:rsidRPr="00747E22">
        <w:rPr>
          <w:rFonts w:ascii="Arial" w:hAnsi="Arial" w:cs="Arial"/>
          <w:b/>
          <w:spacing w:val="1"/>
        </w:rPr>
        <w:t xml:space="preserve"> </w:t>
      </w:r>
      <w:r w:rsidRPr="00747E22">
        <w:rPr>
          <w:rFonts w:ascii="Arial" w:hAnsi="Arial" w:cs="Arial"/>
          <w:b/>
        </w:rPr>
        <w:t>e</w:t>
      </w:r>
      <w:r w:rsidRPr="00747E22">
        <w:rPr>
          <w:rFonts w:ascii="Arial" w:hAnsi="Arial" w:cs="Arial"/>
          <w:b/>
          <w:spacing w:val="1"/>
        </w:rPr>
        <w:t xml:space="preserve"> </w:t>
      </w:r>
      <w:r w:rsidRPr="00747E22">
        <w:rPr>
          <w:rFonts w:ascii="Arial" w:hAnsi="Arial" w:cs="Arial"/>
          <w:b/>
        </w:rPr>
        <w:t>satisfatória</w:t>
      </w:r>
      <w:r w:rsidRPr="00747E22">
        <w:rPr>
          <w:rFonts w:ascii="Arial" w:hAnsi="Arial" w:cs="Arial"/>
        </w:rPr>
        <w:t>,</w:t>
      </w:r>
      <w:r w:rsidRPr="00747E22">
        <w:rPr>
          <w:rFonts w:ascii="Arial" w:hAnsi="Arial" w:cs="Arial"/>
          <w:spacing w:val="1"/>
        </w:rPr>
        <w:t xml:space="preserve"> </w:t>
      </w:r>
      <w:r w:rsidRPr="00747E22">
        <w:rPr>
          <w:rFonts w:ascii="Arial" w:hAnsi="Arial" w:cs="Arial"/>
        </w:rPr>
        <w:t>a</w:t>
      </w:r>
      <w:r w:rsidRPr="00747E22">
        <w:rPr>
          <w:rFonts w:ascii="Arial" w:hAnsi="Arial" w:cs="Arial"/>
          <w:spacing w:val="1"/>
        </w:rPr>
        <w:t xml:space="preserve"> </w:t>
      </w:r>
      <w:r w:rsidRPr="00747E22">
        <w:rPr>
          <w:rFonts w:ascii="Arial" w:hAnsi="Arial" w:cs="Arial"/>
        </w:rPr>
        <w:t>fim</w:t>
      </w:r>
      <w:r w:rsidRPr="00747E22">
        <w:rPr>
          <w:rFonts w:ascii="Arial" w:hAnsi="Arial" w:cs="Arial"/>
          <w:spacing w:val="1"/>
        </w:rPr>
        <w:t xml:space="preserve"> </w:t>
      </w:r>
      <w:r w:rsidRPr="00747E22">
        <w:rPr>
          <w:rFonts w:ascii="Arial" w:hAnsi="Arial" w:cs="Arial"/>
        </w:rPr>
        <w:t>de</w:t>
      </w:r>
      <w:r w:rsidRPr="00747E22">
        <w:rPr>
          <w:rFonts w:ascii="Arial" w:hAnsi="Arial" w:cs="Arial"/>
          <w:spacing w:val="1"/>
        </w:rPr>
        <w:t xml:space="preserve"> </w:t>
      </w:r>
      <w:r w:rsidRPr="00747E22">
        <w:rPr>
          <w:rFonts w:ascii="Arial" w:hAnsi="Arial" w:cs="Arial"/>
        </w:rPr>
        <w:t>assegurar</w:t>
      </w:r>
      <w:r w:rsidRPr="00747E22">
        <w:rPr>
          <w:rFonts w:ascii="Arial" w:hAnsi="Arial" w:cs="Arial"/>
          <w:spacing w:val="1"/>
        </w:rPr>
        <w:t xml:space="preserve"> </w:t>
      </w:r>
      <w:r w:rsidRPr="00747E22">
        <w:rPr>
          <w:rFonts w:ascii="Arial" w:hAnsi="Arial" w:cs="Arial"/>
        </w:rPr>
        <w:t>à</w:t>
      </w:r>
      <w:r w:rsidRPr="00747E22">
        <w:rPr>
          <w:rFonts w:ascii="Arial" w:hAnsi="Arial" w:cs="Arial"/>
          <w:spacing w:val="1"/>
        </w:rPr>
        <w:t xml:space="preserve"> </w:t>
      </w:r>
      <w:r w:rsidRPr="00747E22">
        <w:rPr>
          <w:rFonts w:ascii="Arial" w:hAnsi="Arial" w:cs="Arial"/>
        </w:rPr>
        <w:t>Administração</w:t>
      </w:r>
      <w:r w:rsidRPr="00747E22">
        <w:rPr>
          <w:rFonts w:ascii="Arial" w:hAnsi="Arial" w:cs="Arial"/>
          <w:spacing w:val="1"/>
        </w:rPr>
        <w:t xml:space="preserve"> </w:t>
      </w:r>
      <w:r w:rsidRPr="00747E22">
        <w:rPr>
          <w:rFonts w:ascii="Arial" w:hAnsi="Arial" w:cs="Arial"/>
        </w:rPr>
        <w:t>o</w:t>
      </w:r>
      <w:r w:rsidRPr="00747E22">
        <w:rPr>
          <w:rFonts w:ascii="Arial" w:hAnsi="Arial" w:cs="Arial"/>
          <w:spacing w:val="1"/>
        </w:rPr>
        <w:t xml:space="preserve"> </w:t>
      </w:r>
      <w:r w:rsidRPr="00747E22">
        <w:rPr>
          <w:rFonts w:ascii="Arial" w:hAnsi="Arial" w:cs="Arial"/>
        </w:rPr>
        <w:t>fiel</w:t>
      </w:r>
      <w:r w:rsidRPr="00747E22">
        <w:rPr>
          <w:rFonts w:ascii="Arial" w:hAnsi="Arial" w:cs="Arial"/>
          <w:spacing w:val="1"/>
        </w:rPr>
        <w:t xml:space="preserve"> </w:t>
      </w:r>
      <w:r w:rsidRPr="00747E22">
        <w:rPr>
          <w:rFonts w:ascii="Arial" w:hAnsi="Arial" w:cs="Arial"/>
        </w:rPr>
        <w:t>cumprimento</w:t>
      </w:r>
      <w:r w:rsidRPr="00747E22">
        <w:rPr>
          <w:rFonts w:ascii="Arial" w:hAnsi="Arial" w:cs="Arial"/>
          <w:spacing w:val="1"/>
        </w:rPr>
        <w:t xml:space="preserve"> </w:t>
      </w:r>
      <w:r w:rsidRPr="00747E22">
        <w:rPr>
          <w:rFonts w:ascii="Arial" w:hAnsi="Arial" w:cs="Arial"/>
        </w:rPr>
        <w:t>das</w:t>
      </w:r>
      <w:r w:rsidRPr="00747E22">
        <w:rPr>
          <w:rFonts w:ascii="Arial" w:hAnsi="Arial" w:cs="Arial"/>
          <w:spacing w:val="1"/>
        </w:rPr>
        <w:t xml:space="preserve"> </w:t>
      </w:r>
      <w:r w:rsidRPr="00747E22">
        <w:rPr>
          <w:rFonts w:ascii="Arial" w:hAnsi="Arial" w:cs="Arial"/>
        </w:rPr>
        <w:t>obrigações</w:t>
      </w:r>
      <w:r w:rsidRPr="00747E22">
        <w:rPr>
          <w:rFonts w:ascii="Arial" w:hAnsi="Arial" w:cs="Arial"/>
          <w:spacing w:val="1"/>
        </w:rPr>
        <w:t xml:space="preserve"> </w:t>
      </w:r>
      <w:r w:rsidRPr="00747E22">
        <w:rPr>
          <w:rFonts w:ascii="Arial" w:hAnsi="Arial" w:cs="Arial"/>
        </w:rPr>
        <w:t>a</w:t>
      </w:r>
      <w:r w:rsidRPr="00747E22">
        <w:rPr>
          <w:rFonts w:ascii="Arial" w:hAnsi="Arial" w:cs="Arial"/>
          <w:spacing w:val="1"/>
        </w:rPr>
        <w:t xml:space="preserve"> </w:t>
      </w:r>
      <w:r w:rsidRPr="00747E22">
        <w:rPr>
          <w:rFonts w:ascii="Arial" w:hAnsi="Arial" w:cs="Arial"/>
        </w:rPr>
        <w:t>serem</w:t>
      </w:r>
      <w:r w:rsidRPr="00747E22">
        <w:rPr>
          <w:rFonts w:ascii="Arial" w:hAnsi="Arial" w:cs="Arial"/>
          <w:spacing w:val="1"/>
        </w:rPr>
        <w:t xml:space="preserve"> </w:t>
      </w:r>
      <w:r w:rsidRPr="00747E22">
        <w:rPr>
          <w:rFonts w:ascii="Arial" w:hAnsi="Arial" w:cs="Arial"/>
        </w:rPr>
        <w:t>assumidas,</w:t>
      </w:r>
      <w:r w:rsidRPr="00747E22">
        <w:rPr>
          <w:rFonts w:ascii="Arial" w:hAnsi="Arial" w:cs="Arial"/>
          <w:spacing w:val="1"/>
        </w:rPr>
        <w:t xml:space="preserve"> </w:t>
      </w:r>
      <w:r w:rsidRPr="00747E22">
        <w:rPr>
          <w:rFonts w:ascii="Arial" w:hAnsi="Arial" w:cs="Arial"/>
        </w:rPr>
        <w:t>caso</w:t>
      </w:r>
      <w:r w:rsidRPr="00747E22">
        <w:rPr>
          <w:rFonts w:ascii="Arial" w:hAnsi="Arial" w:cs="Arial"/>
          <w:spacing w:val="1"/>
        </w:rPr>
        <w:t xml:space="preserve"> </w:t>
      </w:r>
      <w:r w:rsidRPr="00747E22">
        <w:rPr>
          <w:rFonts w:ascii="Arial" w:hAnsi="Arial" w:cs="Arial"/>
        </w:rPr>
        <w:t>venha</w:t>
      </w:r>
      <w:r w:rsidRPr="00747E22">
        <w:rPr>
          <w:rFonts w:ascii="Arial" w:hAnsi="Arial" w:cs="Arial"/>
          <w:spacing w:val="1"/>
        </w:rPr>
        <w:t xml:space="preserve"> </w:t>
      </w:r>
      <w:r w:rsidRPr="00747E22">
        <w:rPr>
          <w:rFonts w:ascii="Arial" w:hAnsi="Arial" w:cs="Arial"/>
        </w:rPr>
        <w:t>a</w:t>
      </w:r>
      <w:r w:rsidRPr="00747E22">
        <w:rPr>
          <w:rFonts w:ascii="Arial" w:hAnsi="Arial" w:cs="Arial"/>
          <w:spacing w:val="66"/>
        </w:rPr>
        <w:t xml:space="preserve"> </w:t>
      </w:r>
      <w:r w:rsidRPr="00747E22">
        <w:rPr>
          <w:rFonts w:ascii="Arial" w:hAnsi="Arial" w:cs="Arial"/>
        </w:rPr>
        <w:t>ser</w:t>
      </w:r>
      <w:r w:rsidRPr="00747E22">
        <w:rPr>
          <w:rFonts w:ascii="Arial" w:hAnsi="Arial" w:cs="Arial"/>
          <w:spacing w:val="1"/>
        </w:rPr>
        <w:t xml:space="preserve"> </w:t>
      </w:r>
      <w:r w:rsidRPr="00747E22">
        <w:rPr>
          <w:rFonts w:ascii="Arial" w:hAnsi="Arial" w:cs="Arial"/>
        </w:rPr>
        <w:t xml:space="preserve">vencedora no presente </w:t>
      </w:r>
      <w:r w:rsidRPr="00747E22">
        <w:rPr>
          <w:rFonts w:ascii="Arial" w:hAnsi="Arial" w:cs="Arial"/>
        </w:rPr>
        <w:lastRenderedPageBreak/>
        <w:t>certame, salvo por motivo justo decorrente de fato superveniente, caso</w:t>
      </w:r>
      <w:r w:rsidRPr="00747E22">
        <w:rPr>
          <w:rFonts w:ascii="Arial" w:hAnsi="Arial" w:cs="Arial"/>
          <w:spacing w:val="1"/>
        </w:rPr>
        <w:t xml:space="preserve"> </w:t>
      </w:r>
      <w:r w:rsidRPr="00747E22">
        <w:rPr>
          <w:rFonts w:ascii="Arial" w:hAnsi="Arial" w:cs="Arial"/>
        </w:rPr>
        <w:t>fortuito</w:t>
      </w:r>
      <w:r w:rsidRPr="00747E22">
        <w:rPr>
          <w:rFonts w:ascii="Arial" w:hAnsi="Arial" w:cs="Arial"/>
          <w:spacing w:val="-2"/>
        </w:rPr>
        <w:t xml:space="preserve"> </w:t>
      </w:r>
      <w:r w:rsidRPr="00747E22">
        <w:rPr>
          <w:rFonts w:ascii="Arial" w:hAnsi="Arial" w:cs="Arial"/>
        </w:rPr>
        <w:t>ou</w:t>
      </w:r>
      <w:r w:rsidRPr="00747E22">
        <w:rPr>
          <w:rFonts w:ascii="Arial" w:hAnsi="Arial" w:cs="Arial"/>
          <w:spacing w:val="-1"/>
        </w:rPr>
        <w:t xml:space="preserve"> </w:t>
      </w:r>
      <w:r w:rsidRPr="00747E22">
        <w:rPr>
          <w:rFonts w:ascii="Arial" w:hAnsi="Arial" w:cs="Arial"/>
        </w:rPr>
        <w:t>força</w:t>
      </w:r>
      <w:r w:rsidRPr="00747E22">
        <w:rPr>
          <w:rFonts w:ascii="Arial" w:hAnsi="Arial" w:cs="Arial"/>
          <w:spacing w:val="-2"/>
        </w:rPr>
        <w:t xml:space="preserve"> </w:t>
      </w:r>
      <w:r w:rsidRPr="00747E22">
        <w:rPr>
          <w:rFonts w:ascii="Arial" w:hAnsi="Arial" w:cs="Arial"/>
        </w:rPr>
        <w:t>maior,</w:t>
      </w:r>
      <w:r w:rsidRPr="00747E22">
        <w:rPr>
          <w:rFonts w:ascii="Arial" w:hAnsi="Arial" w:cs="Arial"/>
          <w:spacing w:val="-1"/>
        </w:rPr>
        <w:t xml:space="preserve"> </w:t>
      </w:r>
      <w:r w:rsidRPr="00747E22">
        <w:rPr>
          <w:rFonts w:ascii="Arial" w:hAnsi="Arial" w:cs="Arial"/>
        </w:rPr>
        <w:t>sujeitando-se</w:t>
      </w:r>
      <w:r w:rsidRPr="00747E22">
        <w:rPr>
          <w:rFonts w:ascii="Arial" w:hAnsi="Arial" w:cs="Arial"/>
          <w:spacing w:val="-2"/>
        </w:rPr>
        <w:t xml:space="preserve"> </w:t>
      </w:r>
      <w:r w:rsidRPr="00747E22">
        <w:rPr>
          <w:rFonts w:ascii="Arial" w:hAnsi="Arial" w:cs="Arial"/>
        </w:rPr>
        <w:t>às</w:t>
      </w:r>
      <w:r w:rsidRPr="00747E22">
        <w:rPr>
          <w:rFonts w:ascii="Arial" w:hAnsi="Arial" w:cs="Arial"/>
          <w:spacing w:val="2"/>
        </w:rPr>
        <w:t xml:space="preserve"> </w:t>
      </w:r>
      <w:r w:rsidRPr="00747E22">
        <w:rPr>
          <w:rFonts w:ascii="Arial" w:hAnsi="Arial" w:cs="Arial"/>
        </w:rPr>
        <w:t>penalidades</w:t>
      </w:r>
      <w:r w:rsidRPr="00747E22">
        <w:rPr>
          <w:rFonts w:ascii="Arial" w:hAnsi="Arial" w:cs="Arial"/>
          <w:spacing w:val="-2"/>
        </w:rPr>
        <w:t xml:space="preserve"> </w:t>
      </w:r>
      <w:r w:rsidRPr="00747E22">
        <w:rPr>
          <w:rFonts w:ascii="Arial" w:hAnsi="Arial" w:cs="Arial"/>
        </w:rPr>
        <w:t>cabíveis, na</w:t>
      </w:r>
      <w:r w:rsidRPr="00747E22">
        <w:rPr>
          <w:rFonts w:ascii="Arial" w:hAnsi="Arial" w:cs="Arial"/>
          <w:spacing w:val="-3"/>
        </w:rPr>
        <w:t xml:space="preserve"> </w:t>
      </w:r>
      <w:r w:rsidRPr="00747E22">
        <w:rPr>
          <w:rFonts w:ascii="Arial" w:hAnsi="Arial" w:cs="Arial"/>
        </w:rPr>
        <w:t>forma</w:t>
      </w:r>
      <w:r w:rsidRPr="00747E22">
        <w:rPr>
          <w:rFonts w:ascii="Arial" w:hAnsi="Arial" w:cs="Arial"/>
          <w:spacing w:val="-2"/>
        </w:rPr>
        <w:t xml:space="preserve"> </w:t>
      </w:r>
      <w:r w:rsidRPr="00747E22">
        <w:rPr>
          <w:rFonts w:ascii="Arial" w:hAnsi="Arial" w:cs="Arial"/>
        </w:rPr>
        <w:t>da Lei.</w:t>
      </w:r>
    </w:p>
    <w:p w14:paraId="1AD14665" w14:textId="77777777" w:rsidR="006F46BC" w:rsidRPr="00747E22"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986534D" w14:textId="31803E0B" w:rsidR="006F46BC" w:rsidRPr="00747E22"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747E22">
        <w:rPr>
          <w:rFonts w:ascii="Arial" w:hAnsi="Arial" w:cs="Arial"/>
        </w:rPr>
        <w:t xml:space="preserve">Declaramos, para os devidos fins de direito, na qualidade de Proponente dos procedimentos licitatórios, instaurados por </w:t>
      </w:r>
      <w:r w:rsidR="002000FB" w:rsidRPr="00747E22">
        <w:rPr>
          <w:rFonts w:ascii="Arial" w:hAnsi="Arial" w:cs="Arial"/>
        </w:rPr>
        <w:t xml:space="preserve">essa Câmara </w:t>
      </w:r>
      <w:r w:rsidR="007059B0" w:rsidRPr="00747E22">
        <w:rPr>
          <w:rFonts w:ascii="Arial" w:hAnsi="Arial" w:cs="Arial"/>
        </w:rPr>
        <w:t xml:space="preserve"> Municipal</w:t>
      </w:r>
      <w:r w:rsidRPr="00747E22">
        <w:rPr>
          <w:rFonts w:ascii="Arial" w:hAnsi="Arial" w:cs="Arial"/>
        </w:rPr>
        <w:t xml:space="preserve">, que o (a) responsável legal da empresa é o (a) </w:t>
      </w:r>
      <w:proofErr w:type="spellStart"/>
      <w:r w:rsidRPr="00747E22">
        <w:rPr>
          <w:rFonts w:ascii="Arial" w:hAnsi="Arial" w:cs="Arial"/>
        </w:rPr>
        <w:t>Sr.º</w:t>
      </w:r>
      <w:proofErr w:type="spellEnd"/>
      <w:r w:rsidRPr="00747E22">
        <w:rPr>
          <w:rFonts w:ascii="Arial" w:hAnsi="Arial" w:cs="Arial"/>
        </w:rPr>
        <w:t xml:space="preserve">(a) ............................................................, Portador(a) do RG sob o nº ..........................., e CPF sob o nº ........................................., cuja função/cargo é ....................................(sócio / administrador / procurador / diretor / </w:t>
      </w:r>
      <w:proofErr w:type="spellStart"/>
      <w:r w:rsidRPr="00747E22">
        <w:rPr>
          <w:rFonts w:ascii="Arial" w:hAnsi="Arial" w:cs="Arial"/>
        </w:rPr>
        <w:t>etc</w:t>
      </w:r>
      <w:proofErr w:type="spellEnd"/>
      <w:r w:rsidRPr="00747E22">
        <w:rPr>
          <w:rFonts w:ascii="Arial" w:hAnsi="Arial" w:cs="Arial"/>
        </w:rPr>
        <w:t xml:space="preserve">), </w:t>
      </w:r>
      <w:r w:rsidRPr="00747E22">
        <w:rPr>
          <w:rFonts w:ascii="Arial" w:hAnsi="Arial" w:cs="Arial"/>
          <w:b/>
        </w:rPr>
        <w:t>responsável pela assinatura do Contrato / Ata de Registro de Preço</w:t>
      </w:r>
      <w:r w:rsidRPr="00747E22">
        <w:rPr>
          <w:rFonts w:ascii="Arial" w:hAnsi="Arial" w:cs="Arial"/>
        </w:rPr>
        <w:t>.</w:t>
      </w:r>
    </w:p>
    <w:p w14:paraId="61369D2B" w14:textId="77777777" w:rsidR="006F46BC" w:rsidRPr="00747E22"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07385F8E" w14:textId="77777777" w:rsidR="006F46BC" w:rsidRPr="00747E22"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747E22">
        <w:rPr>
          <w:rFonts w:ascii="Arial" w:hAnsi="Arial" w:cs="Arial"/>
        </w:rPr>
        <w:t xml:space="preserve">Declaramos, para os devidos fins que em caso de qualquer comunicação futura referente a este processo licitatório, bem como em caso de eventual contratação, </w:t>
      </w:r>
      <w:r w:rsidRPr="00747E22">
        <w:rPr>
          <w:rFonts w:ascii="Arial" w:hAnsi="Arial" w:cs="Arial"/>
          <w:b/>
        </w:rPr>
        <w:t xml:space="preserve">concordo que o Contrato / Ata de Registro de Preço </w:t>
      </w:r>
      <w:r w:rsidRPr="00747E22">
        <w:rPr>
          <w:rFonts w:ascii="Arial" w:hAnsi="Arial" w:cs="Arial"/>
        </w:rPr>
        <w:t>seja encaminhado para o seguinte endereço:</w:t>
      </w:r>
    </w:p>
    <w:p w14:paraId="18B67167" w14:textId="77777777" w:rsidR="006F46BC" w:rsidRPr="00747E22" w:rsidRDefault="006F46BC" w:rsidP="00454BC2">
      <w:pPr>
        <w:widowControl w:val="0"/>
        <w:tabs>
          <w:tab w:val="left" w:pos="567"/>
          <w:tab w:val="left" w:pos="709"/>
          <w:tab w:val="left" w:pos="1386"/>
        </w:tabs>
        <w:spacing w:after="0" w:line="240" w:lineRule="auto"/>
        <w:jc w:val="both"/>
        <w:rPr>
          <w:rFonts w:ascii="Arial" w:hAnsi="Arial" w:cs="Arial"/>
          <w:b/>
        </w:rPr>
      </w:pPr>
      <w:r w:rsidRPr="00747E22">
        <w:rPr>
          <w:rFonts w:ascii="Arial" w:hAnsi="Arial" w:cs="Arial"/>
          <w:b/>
        </w:rPr>
        <w:t>E-mail:</w:t>
      </w:r>
    </w:p>
    <w:p w14:paraId="2A293358" w14:textId="77777777" w:rsidR="006F46BC" w:rsidRPr="00747E22" w:rsidRDefault="006F46BC" w:rsidP="00454BC2">
      <w:pPr>
        <w:widowControl w:val="0"/>
        <w:tabs>
          <w:tab w:val="left" w:pos="567"/>
          <w:tab w:val="left" w:pos="709"/>
          <w:tab w:val="left" w:pos="1386"/>
        </w:tabs>
        <w:spacing w:after="0" w:line="240" w:lineRule="auto"/>
        <w:jc w:val="both"/>
        <w:rPr>
          <w:rFonts w:ascii="Arial" w:hAnsi="Arial" w:cs="Arial"/>
        </w:rPr>
      </w:pPr>
      <w:r w:rsidRPr="00747E22">
        <w:rPr>
          <w:rFonts w:ascii="Arial" w:hAnsi="Arial" w:cs="Arial"/>
          <w:b/>
        </w:rPr>
        <w:t xml:space="preserve">Telefone: </w:t>
      </w:r>
      <w:r w:rsidRPr="00747E22">
        <w:rPr>
          <w:rFonts w:ascii="Arial" w:hAnsi="Arial" w:cs="Arial"/>
        </w:rPr>
        <w:t>(DDD) ...........-.............</w:t>
      </w:r>
    </w:p>
    <w:p w14:paraId="09A36FEB" w14:textId="77777777" w:rsidR="006F46BC" w:rsidRPr="00747E22" w:rsidRDefault="006F46BC" w:rsidP="00454BC2">
      <w:pPr>
        <w:widowControl w:val="0"/>
        <w:tabs>
          <w:tab w:val="left" w:pos="567"/>
          <w:tab w:val="left" w:pos="709"/>
          <w:tab w:val="left" w:pos="1386"/>
        </w:tabs>
        <w:spacing w:after="0" w:line="240" w:lineRule="auto"/>
        <w:jc w:val="both"/>
        <w:rPr>
          <w:rFonts w:ascii="Arial" w:hAnsi="Arial" w:cs="Arial"/>
        </w:rPr>
      </w:pPr>
    </w:p>
    <w:p w14:paraId="5E093FA5" w14:textId="2529D5FD" w:rsidR="006F46BC" w:rsidRPr="00747E22"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747E22">
        <w:rPr>
          <w:rFonts w:ascii="Arial" w:hAnsi="Arial" w:cs="Arial"/>
        </w:rPr>
        <w:t>Caso altere o citado e-mail ou telefone comprometo-me em protocolizar pedido de alteração junto ao Departamento de Licitações e Contratos d</w:t>
      </w:r>
      <w:r w:rsidR="002000FB" w:rsidRPr="00747E22">
        <w:rPr>
          <w:rFonts w:ascii="Arial" w:hAnsi="Arial" w:cs="Arial"/>
        </w:rPr>
        <w:t xml:space="preserve">essa </w:t>
      </w:r>
      <w:r w:rsidR="00540359" w:rsidRPr="00747E22">
        <w:rPr>
          <w:rFonts w:ascii="Arial" w:hAnsi="Arial" w:cs="Arial"/>
        </w:rPr>
        <w:t>Câmara Municipal</w:t>
      </w:r>
      <w:r w:rsidRPr="00747E22">
        <w:rPr>
          <w:rFonts w:ascii="Arial" w:hAnsi="Arial" w:cs="Arial"/>
        </w:rPr>
        <w:t>, sob pena de ser considerado como intimado nos dados anteriormente fornecidos.</w:t>
      </w:r>
    </w:p>
    <w:p w14:paraId="23DB7C67" w14:textId="77777777" w:rsidR="006F46BC" w:rsidRPr="00747E22" w:rsidRDefault="006F46BC" w:rsidP="00454BC2">
      <w:pPr>
        <w:widowControl w:val="0"/>
        <w:tabs>
          <w:tab w:val="left" w:pos="567"/>
          <w:tab w:val="left" w:pos="709"/>
          <w:tab w:val="left" w:pos="1386"/>
        </w:tabs>
        <w:spacing w:after="0" w:line="240" w:lineRule="auto"/>
        <w:jc w:val="both"/>
        <w:rPr>
          <w:rFonts w:ascii="Arial" w:hAnsi="Arial" w:cs="Arial"/>
        </w:rPr>
      </w:pPr>
    </w:p>
    <w:p w14:paraId="68F3789E" w14:textId="683E84DD" w:rsidR="00677536" w:rsidRPr="00747E22" w:rsidRDefault="00677536" w:rsidP="00677536">
      <w:pPr>
        <w:widowControl w:val="0"/>
        <w:spacing w:after="0" w:line="240" w:lineRule="auto"/>
        <w:jc w:val="right"/>
        <w:rPr>
          <w:rFonts w:ascii="Arial" w:eastAsia="Calibri" w:hAnsi="Arial" w:cs="Arial"/>
          <w:lang w:eastAsia="en-US"/>
        </w:rPr>
      </w:pPr>
      <w:r w:rsidRPr="00747E22">
        <w:rPr>
          <w:rFonts w:ascii="Arial" w:eastAsia="Calibri" w:hAnsi="Arial" w:cs="Arial"/>
          <w:lang w:eastAsia="en-US"/>
        </w:rPr>
        <w:t xml:space="preserve">___________________-____, ____ de ____________ </w:t>
      </w:r>
      <w:proofErr w:type="spellStart"/>
      <w:r w:rsidRPr="00747E22">
        <w:rPr>
          <w:rFonts w:ascii="Arial" w:eastAsia="Calibri" w:hAnsi="Arial" w:cs="Arial"/>
          <w:lang w:eastAsia="en-US"/>
        </w:rPr>
        <w:t>de</w:t>
      </w:r>
      <w:proofErr w:type="spellEnd"/>
      <w:r w:rsidRPr="00747E22">
        <w:rPr>
          <w:rFonts w:ascii="Arial" w:eastAsia="Calibri" w:hAnsi="Arial" w:cs="Arial"/>
          <w:lang w:eastAsia="en-US"/>
        </w:rPr>
        <w:t xml:space="preserve"> 202</w:t>
      </w:r>
      <w:r w:rsidR="008162ED" w:rsidRPr="00747E22">
        <w:rPr>
          <w:rFonts w:ascii="Arial" w:eastAsia="Calibri" w:hAnsi="Arial" w:cs="Arial"/>
          <w:lang w:eastAsia="en-US"/>
        </w:rPr>
        <w:t>4</w:t>
      </w:r>
      <w:r w:rsidRPr="00747E22">
        <w:rPr>
          <w:rFonts w:ascii="Arial" w:eastAsia="Calibri" w:hAnsi="Arial" w:cs="Arial"/>
          <w:lang w:eastAsia="en-US"/>
        </w:rPr>
        <w:t>.</w:t>
      </w:r>
    </w:p>
    <w:p w14:paraId="5F6735B7" w14:textId="77777777" w:rsidR="00677536" w:rsidRPr="00747E22" w:rsidRDefault="00677536" w:rsidP="00677536">
      <w:pPr>
        <w:widowControl w:val="0"/>
        <w:spacing w:after="0" w:line="240" w:lineRule="auto"/>
        <w:jc w:val="center"/>
        <w:rPr>
          <w:rFonts w:ascii="Arial" w:eastAsia="Calibri" w:hAnsi="Arial" w:cs="Arial"/>
          <w:lang w:eastAsia="en-US"/>
        </w:rPr>
      </w:pPr>
    </w:p>
    <w:p w14:paraId="1584920A" w14:textId="77777777" w:rsidR="00677536" w:rsidRPr="00747E22" w:rsidRDefault="00677536" w:rsidP="00677536">
      <w:pPr>
        <w:widowControl w:val="0"/>
        <w:spacing w:after="0" w:line="240" w:lineRule="auto"/>
        <w:jc w:val="center"/>
        <w:rPr>
          <w:rFonts w:ascii="Arial" w:eastAsia="Calibri" w:hAnsi="Arial" w:cs="Arial"/>
          <w:lang w:eastAsia="en-US"/>
        </w:rPr>
      </w:pPr>
    </w:p>
    <w:p w14:paraId="19E333F8" w14:textId="77777777" w:rsidR="00677536" w:rsidRPr="00747E22" w:rsidRDefault="00677536" w:rsidP="00677536">
      <w:pPr>
        <w:widowControl w:val="0"/>
        <w:spacing w:after="0" w:line="240" w:lineRule="auto"/>
        <w:jc w:val="center"/>
        <w:rPr>
          <w:rFonts w:ascii="Arial" w:eastAsia="Calibri" w:hAnsi="Arial" w:cs="Arial"/>
          <w:lang w:eastAsia="en-US"/>
        </w:rPr>
      </w:pPr>
    </w:p>
    <w:p w14:paraId="3C4D7C9F"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______________________________________________</w:t>
      </w:r>
    </w:p>
    <w:p w14:paraId="03B2BD34"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Nome e número da identidade do declarante</w:t>
      </w:r>
    </w:p>
    <w:p w14:paraId="7B111468" w14:textId="77777777" w:rsidR="00677536" w:rsidRPr="00747E22" w:rsidRDefault="00677536" w:rsidP="00677536">
      <w:pPr>
        <w:widowControl w:val="0"/>
        <w:spacing w:after="0" w:line="240" w:lineRule="auto"/>
        <w:jc w:val="center"/>
        <w:rPr>
          <w:rFonts w:ascii="Arial" w:hAnsi="Arial" w:cs="Arial"/>
        </w:rPr>
      </w:pPr>
      <w:r w:rsidRPr="00747E22">
        <w:rPr>
          <w:rFonts w:ascii="Arial" w:hAnsi="Arial" w:cs="Arial"/>
        </w:rPr>
        <w:t>(</w:t>
      </w:r>
      <w:proofErr w:type="gramStart"/>
      <w:r w:rsidRPr="00747E22">
        <w:rPr>
          <w:rFonts w:ascii="Arial" w:hAnsi="Arial" w:cs="Arial"/>
        </w:rPr>
        <w:t>representante</w:t>
      </w:r>
      <w:proofErr w:type="gramEnd"/>
      <w:r w:rsidRPr="00747E22">
        <w:rPr>
          <w:rFonts w:ascii="Arial" w:hAnsi="Arial" w:cs="Arial"/>
        </w:rPr>
        <w:t xml:space="preserve"> legal da empresa)</w:t>
      </w:r>
    </w:p>
    <w:p w14:paraId="5948D38A" w14:textId="77777777" w:rsidR="00677536" w:rsidRPr="00747E22" w:rsidRDefault="00677536" w:rsidP="00677536">
      <w:pPr>
        <w:widowControl w:val="0"/>
        <w:autoSpaceDE w:val="0"/>
        <w:autoSpaceDN w:val="0"/>
        <w:adjustRightInd w:val="0"/>
        <w:spacing w:after="0" w:line="240" w:lineRule="auto"/>
        <w:jc w:val="center"/>
        <w:rPr>
          <w:rFonts w:ascii="Arial" w:hAnsi="Arial" w:cs="Arial"/>
          <w:b/>
          <w:bCs/>
        </w:rPr>
      </w:pPr>
      <w:r w:rsidRPr="00747E22">
        <w:rPr>
          <w:rFonts w:ascii="Arial" w:hAnsi="Arial" w:cs="Arial"/>
        </w:rPr>
        <w:t>CARIMBO CNPJ</w:t>
      </w:r>
    </w:p>
    <w:p w14:paraId="191DBCD6" w14:textId="77777777" w:rsidR="006F46BC" w:rsidRPr="00747E22" w:rsidRDefault="006F46BC" w:rsidP="00454BC2">
      <w:pPr>
        <w:widowControl w:val="0"/>
        <w:tabs>
          <w:tab w:val="left" w:pos="1134"/>
          <w:tab w:val="left" w:pos="8647"/>
        </w:tabs>
        <w:spacing w:after="0" w:line="240" w:lineRule="auto"/>
        <w:ind w:right="-1"/>
        <w:jc w:val="both"/>
        <w:rPr>
          <w:rFonts w:ascii="Arial" w:hAnsi="Arial" w:cs="Arial"/>
        </w:rPr>
      </w:pPr>
    </w:p>
    <w:p w14:paraId="43C6C472" w14:textId="18E25F5C" w:rsidR="00FC1FB8" w:rsidRPr="00747E22" w:rsidRDefault="00FC1FB8" w:rsidP="00454BC2">
      <w:pPr>
        <w:widowControl w:val="0"/>
        <w:spacing w:after="0" w:line="240" w:lineRule="auto"/>
        <w:jc w:val="both"/>
        <w:rPr>
          <w:rFonts w:ascii="Arial" w:eastAsia="Calibri" w:hAnsi="Arial" w:cs="Arial"/>
          <w:b/>
          <w:bCs/>
          <w:lang w:eastAsia="en-US"/>
        </w:rPr>
      </w:pPr>
    </w:p>
    <w:sectPr w:rsidR="00FC1FB8" w:rsidRPr="00747E22" w:rsidSect="007A0918">
      <w:headerReference w:type="even" r:id="rId63"/>
      <w:headerReference w:type="default" r:id="rId64"/>
      <w:footerReference w:type="even" r:id="rId65"/>
      <w:footerReference w:type="default" r:id="rId66"/>
      <w:headerReference w:type="first" r:id="rId67"/>
      <w:footerReference w:type="first" r:id="rId68"/>
      <w:pgSz w:w="11906" w:h="16838"/>
      <w:pgMar w:top="1843" w:right="720" w:bottom="1843" w:left="1701" w:header="426"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1EC4E" w14:textId="77777777" w:rsidR="000771C1" w:rsidRDefault="000771C1" w:rsidP="00764391">
      <w:pPr>
        <w:spacing w:after="0" w:line="240" w:lineRule="auto"/>
      </w:pPr>
      <w:r>
        <w:separator/>
      </w:r>
    </w:p>
  </w:endnote>
  <w:endnote w:type="continuationSeparator" w:id="0">
    <w:p w14:paraId="190BED5B" w14:textId="77777777" w:rsidR="000771C1" w:rsidRDefault="000771C1"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Rounded MT Bold">
    <w:altName w:val="Z@R9A51.tmp"/>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DF881" w14:textId="77777777" w:rsidR="00A459F2" w:rsidRDefault="00A459F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25EE" w14:textId="471A52EF" w:rsidR="00A459F2" w:rsidRPr="008D0985" w:rsidRDefault="00A459F2"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61312" behindDoc="0" locked="0" layoutInCell="0" allowOverlap="1" wp14:anchorId="233F2A89" wp14:editId="7835E836">
              <wp:simplePos x="0" y="0"/>
              <wp:positionH relativeFrom="page">
                <wp:posOffset>6931025</wp:posOffset>
              </wp:positionH>
              <wp:positionV relativeFrom="page">
                <wp:posOffset>10148570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625B5886" w:rsidR="00A459F2" w:rsidRDefault="00A459F2"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A775EF" w:rsidRPr="00A775EF">
                            <w:rPr>
                              <w:rStyle w:val="Nmerodepgina"/>
                              <w:b/>
                              <w:bCs/>
                              <w:noProof/>
                              <w:color w:val="FFFFFF"/>
                              <w:sz w:val="20"/>
                              <w:szCs w:val="20"/>
                            </w:rPr>
                            <w:t>22</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45.75pt;margin-top:799.1pt;width:29.2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GscAIAANwEAAAOAAAAZHJzL2Uyb0RvYy54bWysVF1v0zAUfUfiP1h+7/KxpG2ipdO6rghp&#10;wKTBD3Btp7FwbGO7TQfiv3PttKMbLwiRB+f66+ace87N1fWhl2jPrRNaNTi7SDHiimom1LbBXz6v&#10;J3OMnCeKEakVb/ATd/h68fbN1WBqnutOS8YtgiTK1YNpcOe9qZPE0Y73xF1owxVsttr2xMPUbhNm&#10;yQDZe5nkaTpNBm2ZsZpy52B1NW7iRczftpz6T23ruEeywYDNx9HGcRPGZHFF6q0lphP0CIP8A4qe&#10;CAUffU61Ip6gnRV/pOoFtdrp1l9Q3Se6bQXlkQOwydJXbB47YnjkAsVx5rlM7v+lpR/3DxYJ1uCy&#10;LDBSpAeR7qQwjqOwAvUZjKvh2KN5sIGhM/eafnVI6duOqC2/sVYPHScMUGXhfPLiQpg4uIo2wwfN&#10;IDnZeR1LdWhtHxJCEdAhKvL0rAg/eERh8XKWFbMSIwpbl0VepVGxhNSny8Y6/47rHoWgwVxG6DE/&#10;2d87H/CQ+nQq4tdSsLWQMk7sdnMrLdoT8Ee1Wi6nIwWgeX4M4ECucCEAi7r+qLK8SJd5NVlP57NJ&#10;sS7KSTVL55M0q5bVNC2qYrX+GYBkRd0Jxri6F4qfPJYVf6fh0e2jO6LL0ABIy7yMHF+gdOdk0vhE&#10;PV6RsXqnWPR9UO3uGHsi5BgnLxHHAgLt0zsWImocZB3t4Q+bw9EpG82eQG2rQQ1oOPg1QNBp+x2j&#10;Adqswe7bjliOkXyvwDGhJ2NQlLMcJva0ujlfJYpCigZ7jMbw1o89vDNWbDv4QhbLofQNuKsVUfbg&#10;vBHN0ZPQQpHEsd1Dj57P46nfP6XFLwAAAP//AwBQSwMEFAAGAAgAAAAhAOF/8QnhAAAADwEAAA8A&#10;AABkcnMvZG93bnJldi54bWxMj8FOwzAQRO9I/IO1SNyoHUuJ2hCnQiB6QBWIwAc4tpsE4nUUu234&#10;e7YnuM1on2Znqu3iR3ZycxwCKshWAphDE+yAnYLPj+e7NbCYNFo9BnQKflyEbX19VenShjO+u1OT&#10;OkYhGEutoE9pKjmPpndex1WYHNLtEGavE9m543bWZwr3I5dCFNzrAelDryf32Dvz3Ry9grF42Unz&#10;dmi4buUr7vdfOxOelLq9WR7ugSW3pD8YLvWpOtTUqQ1HtJGN5MUmy4kllW/WEtiFyXJBA1tSRS4l&#10;8Lri/3fUvwAAAP//AwBQSwECLQAUAAYACAAAACEAtoM4kv4AAADhAQAAEwAAAAAAAAAAAAAAAAAA&#10;AAAAW0NvbnRlbnRfVHlwZXNdLnhtbFBLAQItABQABgAIAAAAIQA4/SH/1gAAAJQBAAALAAAAAAAA&#10;AAAAAAAAAC8BAABfcmVscy8ucmVsc1BLAQItABQABgAIAAAAIQAVpvGscAIAANwEAAAOAAAAAAAA&#10;AAAAAAAAAC4CAABkcnMvZTJvRG9jLnhtbFBLAQItABQABgAIAAAAIQDhf/EJ4QAAAA8BAAAPAAAA&#10;AAAAAAAAAAAAAMoEAABkcnMvZG93bnJldi54bWxQSwUGAAAAAAQABADzAAAA2AUAAAAA&#10;" o:allowincell="f" fillcolor="#9dbb61" stroked="f">
              <v:textbox inset="0,,0">
                <w:txbxContent>
                  <w:p w14:paraId="494F930D" w14:textId="625B5886" w:rsidR="00A459F2" w:rsidRDefault="00A459F2"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A775EF" w:rsidRPr="00A775EF">
                      <w:rPr>
                        <w:rStyle w:val="Nmerodepgina"/>
                        <w:b/>
                        <w:bCs/>
                        <w:noProof/>
                        <w:color w:val="FFFFFF"/>
                        <w:sz w:val="20"/>
                        <w:szCs w:val="20"/>
                      </w:rPr>
                      <w:t>22</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Rua São José, 664</w:t>
    </w:r>
  </w:p>
  <w:p w14:paraId="1BC0C486" w14:textId="77777777" w:rsidR="00A459F2" w:rsidRPr="008D0985" w:rsidRDefault="00A459F2"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 xml:space="preserve">79750-000 – Nova Andradina/MS </w:t>
    </w:r>
  </w:p>
  <w:p w14:paraId="4D4010D6" w14:textId="77777777" w:rsidR="00A459F2" w:rsidRPr="008D0985" w:rsidRDefault="00A459F2"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A459F2" w:rsidRPr="001F0407" w:rsidRDefault="00A459F2" w:rsidP="007059B0">
    <w:pPr>
      <w:pStyle w:val="Rodap"/>
      <w:pBdr>
        <w:top w:val="single" w:sz="4" w:space="1" w:color="auto"/>
      </w:pBdr>
    </w:pPr>
  </w:p>
  <w:p w14:paraId="3864969B" w14:textId="77777777" w:rsidR="00A459F2" w:rsidRDefault="00A459F2">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BC7C" w14:textId="77777777" w:rsidR="00A459F2" w:rsidRDefault="00A459F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6E8A" w14:textId="77777777" w:rsidR="000771C1" w:rsidRDefault="000771C1" w:rsidP="00764391">
      <w:pPr>
        <w:spacing w:after="0" w:line="240" w:lineRule="auto"/>
      </w:pPr>
      <w:r>
        <w:separator/>
      </w:r>
    </w:p>
  </w:footnote>
  <w:footnote w:type="continuationSeparator" w:id="0">
    <w:p w14:paraId="3E79EA8A" w14:textId="77777777" w:rsidR="000771C1" w:rsidRDefault="000771C1"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268B" w14:textId="51BCF464" w:rsidR="00A459F2" w:rsidRDefault="00A459F2">
    <w:pPr>
      <w:pStyle w:val="Cabealho"/>
    </w:pPr>
  </w:p>
  <w:p w14:paraId="6AF650C9" w14:textId="77777777" w:rsidR="00A459F2" w:rsidRDefault="00A459F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E7B6" w14:textId="58F890DF" w:rsidR="00A459F2" w:rsidRPr="008D0985" w:rsidRDefault="00A459F2" w:rsidP="0076441A">
    <w:pPr>
      <w:spacing w:after="0" w:line="240" w:lineRule="auto"/>
      <w:jc w:val="center"/>
      <w:rPr>
        <w:b/>
        <w:sz w:val="28"/>
        <w:szCs w:val="28"/>
      </w:rPr>
    </w:pPr>
    <w:r w:rsidRPr="008D0985">
      <w:rPr>
        <w:noProof/>
        <w:sz w:val="24"/>
      </w:rPr>
      <w:drawing>
        <wp:anchor distT="0" distB="0" distL="114300" distR="114300" simplePos="0" relativeHeight="25165926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5" name="Imagem 5"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A459F2" w:rsidRPr="008D0985" w:rsidRDefault="00A459F2" w:rsidP="0076441A">
    <w:pPr>
      <w:jc w:val="center"/>
      <w:rPr>
        <w:b/>
        <w:sz w:val="28"/>
        <w:szCs w:val="28"/>
      </w:rPr>
    </w:pPr>
    <w:r w:rsidRPr="008D0985">
      <w:rPr>
        <w:b/>
        <w:sz w:val="28"/>
        <w:szCs w:val="28"/>
      </w:rPr>
      <w:t>ESTADO DE MATO GROSSO DO SUL</w:t>
    </w:r>
  </w:p>
  <w:p w14:paraId="543EEF28" w14:textId="69BBC5A3" w:rsidR="00A459F2" w:rsidRPr="005038E5" w:rsidRDefault="00A459F2" w:rsidP="006F46BC">
    <w:pPr>
      <w:pStyle w:val="Cabealho"/>
      <w:widowControl w:val="0"/>
      <w:rPr>
        <w:rFonts w:ascii="Arial" w:hAnsi="Arial" w:cs="Arial"/>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70C68" w14:textId="01E1E28D" w:rsidR="00A459F2" w:rsidRDefault="00A459F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4E15025"/>
    <w:multiLevelType w:val="multilevel"/>
    <w:tmpl w:val="E70092F6"/>
    <w:lvl w:ilvl="0">
      <w:start w:val="1"/>
      <w:numFmt w:val="decimal"/>
      <w:lvlText w:val="%1."/>
      <w:lvlJc w:val="left"/>
      <w:pPr>
        <w:ind w:left="408" w:hanging="408"/>
      </w:pPr>
      <w:rPr>
        <w:rFonts w:hint="default"/>
        <w:b w:val="0"/>
        <w:u w:val="none"/>
      </w:rPr>
    </w:lvl>
    <w:lvl w:ilvl="1">
      <w:start w:val="1"/>
      <w:numFmt w:val="decimal"/>
      <w:lvlText w:val="%1.%2."/>
      <w:lvlJc w:val="left"/>
      <w:pPr>
        <w:ind w:left="1080" w:hanging="72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2160" w:hanging="108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3240" w:hanging="144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4320" w:hanging="1800"/>
      </w:pPr>
      <w:rPr>
        <w:rFonts w:hint="default"/>
        <w:b w:val="0"/>
        <w:u w:val="none"/>
      </w:rPr>
    </w:lvl>
    <w:lvl w:ilvl="8">
      <w:start w:val="1"/>
      <w:numFmt w:val="decimal"/>
      <w:lvlText w:val="%1.%2.%3.%4.%5.%6.%7.%8.%9."/>
      <w:lvlJc w:val="left"/>
      <w:pPr>
        <w:ind w:left="5040" w:hanging="2160"/>
      </w:pPr>
      <w:rPr>
        <w:rFonts w:hint="default"/>
        <w:b w:val="0"/>
        <w:u w:val="none"/>
      </w:rPr>
    </w:lvl>
  </w:abstractNum>
  <w:abstractNum w:abstractNumId="3" w15:restartNumberingAfterBreak="0">
    <w:nsid w:val="05AC45B4"/>
    <w:multiLevelType w:val="multilevel"/>
    <w:tmpl w:val="9F1A5254"/>
    <w:lvl w:ilvl="0">
      <w:start w:val="6"/>
      <w:numFmt w:val="decimal"/>
      <w:lvlText w:val="%1."/>
      <w:lvlJc w:val="left"/>
      <w:pPr>
        <w:ind w:left="540" w:hanging="540"/>
      </w:pPr>
      <w:rPr>
        <w:rFonts w:eastAsia="Arial" w:hint="default"/>
      </w:rPr>
    </w:lvl>
    <w:lvl w:ilvl="1">
      <w:start w:val="1"/>
      <w:numFmt w:val="decimal"/>
      <w:lvlText w:val="%1.%2."/>
      <w:lvlJc w:val="left"/>
      <w:pPr>
        <w:ind w:left="540" w:hanging="54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6" w15:restartNumberingAfterBreak="0">
    <w:nsid w:val="0C873869"/>
    <w:multiLevelType w:val="hybridMultilevel"/>
    <w:tmpl w:val="81DC74EC"/>
    <w:lvl w:ilvl="0" w:tplc="1BEC6EA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138F2"/>
    <w:multiLevelType w:val="hybridMultilevel"/>
    <w:tmpl w:val="D1E0F7F6"/>
    <w:lvl w:ilvl="0" w:tplc="B84E287A">
      <w:start w:val="1"/>
      <w:numFmt w:val="decimal"/>
      <w:lvlText w:val="4.%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701FF8"/>
    <w:multiLevelType w:val="multilevel"/>
    <w:tmpl w:val="4DBE0428"/>
    <w:lvl w:ilvl="0">
      <w:start w:val="2"/>
      <w:numFmt w:val="decimal"/>
      <w:lvlText w:val="%1."/>
      <w:lvlJc w:val="left"/>
      <w:pPr>
        <w:ind w:left="612" w:hanging="612"/>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6AB5F5D"/>
    <w:multiLevelType w:val="hybridMultilevel"/>
    <w:tmpl w:val="7220B76C"/>
    <w:lvl w:ilvl="0" w:tplc="04160019">
      <w:start w:val="1"/>
      <w:numFmt w:val="lowerLetter"/>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D5C100D"/>
    <w:multiLevelType w:val="multilevel"/>
    <w:tmpl w:val="7C148B56"/>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6C79EA"/>
    <w:multiLevelType w:val="hybridMultilevel"/>
    <w:tmpl w:val="B0AAEC98"/>
    <w:lvl w:ilvl="0" w:tplc="0B32DD12">
      <w:start w:val="1"/>
      <w:numFmt w:val="decimal"/>
      <w:lvlText w:val="6.%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17E04CF"/>
    <w:multiLevelType w:val="multilevel"/>
    <w:tmpl w:val="B2AC0AD6"/>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43D53"/>
    <w:multiLevelType w:val="multilevel"/>
    <w:tmpl w:val="D38417D4"/>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B01137"/>
    <w:multiLevelType w:val="hybridMultilevel"/>
    <w:tmpl w:val="02C48BEA"/>
    <w:lvl w:ilvl="0" w:tplc="DFE88C5A">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6F6741"/>
    <w:multiLevelType w:val="hybridMultilevel"/>
    <w:tmpl w:val="865E2BF6"/>
    <w:lvl w:ilvl="0" w:tplc="E86ACB52">
      <w:start w:val="1"/>
      <w:numFmt w:val="decimal"/>
      <w:lvlText w:val="5.%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DC0961"/>
    <w:multiLevelType w:val="multilevel"/>
    <w:tmpl w:val="EA7C4FF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1DF39BA"/>
    <w:multiLevelType w:val="hybridMultilevel"/>
    <w:tmpl w:val="A4E2FA64"/>
    <w:lvl w:ilvl="0" w:tplc="ED28B038">
      <w:start w:val="1"/>
      <w:numFmt w:val="decimal"/>
      <w:lvlText w:val="5.%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346813"/>
    <w:multiLevelType w:val="multilevel"/>
    <w:tmpl w:val="05DC3978"/>
    <w:lvl w:ilvl="0">
      <w:start w:val="1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50C1E9A"/>
    <w:multiLevelType w:val="hybridMultilevel"/>
    <w:tmpl w:val="A58C63FC"/>
    <w:lvl w:ilvl="0" w:tplc="51CC5520">
      <w:start w:val="1"/>
      <w:numFmt w:val="decimal"/>
      <w:lvlText w:val="10.%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403C57"/>
    <w:multiLevelType w:val="hybridMultilevel"/>
    <w:tmpl w:val="40F67B1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B37241"/>
    <w:multiLevelType w:val="hybridMultilevel"/>
    <w:tmpl w:val="EF02C6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ED6616"/>
    <w:multiLevelType w:val="hybridMultilevel"/>
    <w:tmpl w:val="09380210"/>
    <w:lvl w:ilvl="0" w:tplc="815AC95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4C824E4C"/>
    <w:multiLevelType w:val="hybridMultilevel"/>
    <w:tmpl w:val="090A05E0"/>
    <w:lvl w:ilvl="0" w:tplc="04160019">
      <w:start w:val="1"/>
      <w:numFmt w:val="lowerLetter"/>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615BC0"/>
    <w:multiLevelType w:val="multilevel"/>
    <w:tmpl w:val="2BC8267E"/>
    <w:lvl w:ilvl="0">
      <w:start w:val="4"/>
      <w:numFmt w:val="decimal"/>
      <w:lvlText w:val="%1."/>
      <w:lvlJc w:val="left"/>
      <w:pPr>
        <w:ind w:left="540" w:hanging="54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1E2545F"/>
    <w:multiLevelType w:val="hybridMultilevel"/>
    <w:tmpl w:val="0D8CF314"/>
    <w:lvl w:ilvl="0" w:tplc="BE3693F0">
      <w:start w:val="1"/>
      <w:numFmt w:val="decimal"/>
      <w:lvlText w:val="1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DE3D2B"/>
    <w:multiLevelType w:val="hybridMultilevel"/>
    <w:tmpl w:val="9D600262"/>
    <w:lvl w:ilvl="0" w:tplc="C4BABFCC">
      <w:start w:val="1"/>
      <w:numFmt w:val="decimal"/>
      <w:lvlText w:val="4.%1."/>
      <w:lvlJc w:val="left"/>
      <w:pPr>
        <w:ind w:left="720" w:hanging="360"/>
      </w:pPr>
      <w:rPr>
        <w:rFonts w:hint="default"/>
        <w:b w:val="0"/>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354A04"/>
    <w:multiLevelType w:val="hybridMultilevel"/>
    <w:tmpl w:val="967A39DC"/>
    <w:lvl w:ilvl="0" w:tplc="EB4081A4">
      <w:start w:val="1"/>
      <w:numFmt w:val="decimal"/>
      <w:lvlText w:val="2.%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19558A"/>
    <w:multiLevelType w:val="multilevel"/>
    <w:tmpl w:val="93B029B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971D88"/>
    <w:multiLevelType w:val="multilevel"/>
    <w:tmpl w:val="2CDEA1E4"/>
    <w:lvl w:ilvl="0">
      <w:start w:val="1"/>
      <w:numFmt w:val="decimal"/>
      <w:lvlText w:val="%1."/>
      <w:lvlJc w:val="left"/>
      <w:pPr>
        <w:ind w:left="360" w:hanging="360"/>
      </w:pPr>
      <w:rPr>
        <w:rFonts w:ascii="Times New Roman" w:eastAsiaTheme="minorHAnsi" w:hAnsi="Times New Roman" w:cs="Times New Roman" w:hint="default"/>
        <w:color w:val="auto"/>
      </w:rPr>
    </w:lvl>
    <w:lvl w:ilvl="1">
      <w:start w:val="1"/>
      <w:numFmt w:val="decimal"/>
      <w:lvlText w:val="%1.%2."/>
      <w:lvlJc w:val="left"/>
      <w:pPr>
        <w:ind w:left="720" w:hanging="720"/>
      </w:pPr>
      <w:rPr>
        <w:rFonts w:ascii="Times New Roman" w:eastAsiaTheme="minorHAnsi" w:hAnsi="Times New Roman" w:cs="Times New Roman" w:hint="default"/>
        <w:color w:val="auto"/>
      </w:rPr>
    </w:lvl>
    <w:lvl w:ilvl="2">
      <w:start w:val="1"/>
      <w:numFmt w:val="decimal"/>
      <w:lvlText w:val="%1.%2.%3."/>
      <w:lvlJc w:val="left"/>
      <w:pPr>
        <w:ind w:left="720" w:hanging="720"/>
      </w:pPr>
      <w:rPr>
        <w:rFonts w:ascii="Times New Roman" w:eastAsiaTheme="minorHAnsi" w:hAnsi="Times New Roman" w:cs="Times New Roman" w:hint="default"/>
        <w:color w:val="auto"/>
      </w:rPr>
    </w:lvl>
    <w:lvl w:ilvl="3">
      <w:start w:val="1"/>
      <w:numFmt w:val="decimal"/>
      <w:lvlText w:val="%1.%2.%3.%4."/>
      <w:lvlJc w:val="left"/>
      <w:pPr>
        <w:ind w:left="1080" w:hanging="1080"/>
      </w:pPr>
      <w:rPr>
        <w:rFonts w:ascii="Times New Roman" w:eastAsiaTheme="minorHAnsi" w:hAnsi="Times New Roman" w:cs="Times New Roman" w:hint="default"/>
        <w:color w:val="auto"/>
      </w:rPr>
    </w:lvl>
    <w:lvl w:ilvl="4">
      <w:start w:val="1"/>
      <w:numFmt w:val="decimal"/>
      <w:lvlText w:val="%1.%2.%3.%4.%5."/>
      <w:lvlJc w:val="left"/>
      <w:pPr>
        <w:ind w:left="1080" w:hanging="1080"/>
      </w:pPr>
      <w:rPr>
        <w:rFonts w:ascii="Times New Roman" w:eastAsiaTheme="minorHAnsi" w:hAnsi="Times New Roman" w:cs="Times New Roman" w:hint="default"/>
        <w:color w:val="auto"/>
      </w:rPr>
    </w:lvl>
    <w:lvl w:ilvl="5">
      <w:start w:val="1"/>
      <w:numFmt w:val="decimal"/>
      <w:lvlText w:val="%1.%2.%3.%4.%5.%6."/>
      <w:lvlJc w:val="left"/>
      <w:pPr>
        <w:ind w:left="1440" w:hanging="1440"/>
      </w:pPr>
      <w:rPr>
        <w:rFonts w:ascii="Times New Roman" w:eastAsiaTheme="minorHAnsi" w:hAnsi="Times New Roman" w:cs="Times New Roman" w:hint="default"/>
        <w:color w:val="auto"/>
      </w:rPr>
    </w:lvl>
    <w:lvl w:ilvl="6">
      <w:start w:val="1"/>
      <w:numFmt w:val="decimal"/>
      <w:lvlText w:val="%1.%2.%3.%4.%5.%6.%7."/>
      <w:lvlJc w:val="left"/>
      <w:pPr>
        <w:ind w:left="1440" w:hanging="1440"/>
      </w:pPr>
      <w:rPr>
        <w:rFonts w:ascii="Times New Roman" w:eastAsiaTheme="minorHAnsi" w:hAnsi="Times New Roman" w:cs="Times New Roman" w:hint="default"/>
        <w:color w:val="auto"/>
      </w:rPr>
    </w:lvl>
    <w:lvl w:ilvl="7">
      <w:start w:val="1"/>
      <w:numFmt w:val="decimal"/>
      <w:lvlText w:val="%1.%2.%3.%4.%5.%6.%7.%8."/>
      <w:lvlJc w:val="left"/>
      <w:pPr>
        <w:ind w:left="1800" w:hanging="1800"/>
      </w:pPr>
      <w:rPr>
        <w:rFonts w:ascii="Times New Roman" w:eastAsiaTheme="minorHAnsi" w:hAnsi="Times New Roman" w:cs="Times New Roman" w:hint="default"/>
        <w:color w:val="auto"/>
      </w:rPr>
    </w:lvl>
    <w:lvl w:ilvl="8">
      <w:start w:val="1"/>
      <w:numFmt w:val="decimal"/>
      <w:lvlText w:val="%1.%2.%3.%4.%5.%6.%7.%8.%9."/>
      <w:lvlJc w:val="left"/>
      <w:pPr>
        <w:ind w:left="2160" w:hanging="2160"/>
      </w:pPr>
      <w:rPr>
        <w:rFonts w:ascii="Times New Roman" w:eastAsiaTheme="minorHAnsi" w:hAnsi="Times New Roman" w:cs="Times New Roman" w:hint="default"/>
        <w:color w:val="auto"/>
      </w:rPr>
    </w:lvl>
  </w:abstractNum>
  <w:abstractNum w:abstractNumId="37" w15:restartNumberingAfterBreak="0">
    <w:nsid w:val="6FCC2957"/>
    <w:multiLevelType w:val="hybridMultilevel"/>
    <w:tmpl w:val="6C30D706"/>
    <w:lvl w:ilvl="0" w:tplc="6AC6ACEE">
      <w:start w:val="1"/>
      <w:numFmt w:val="decimal"/>
      <w:lvlText w:val="3.%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DB7501"/>
    <w:multiLevelType w:val="hybridMultilevel"/>
    <w:tmpl w:val="88D4B574"/>
    <w:lvl w:ilvl="0" w:tplc="B7FA802C">
      <w:start w:val="1"/>
      <w:numFmt w:val="decimal"/>
      <w:lvlText w:val="4.%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E71CE7"/>
    <w:multiLevelType w:val="hybridMultilevel"/>
    <w:tmpl w:val="C5828BA2"/>
    <w:lvl w:ilvl="0" w:tplc="5C4E6FAC">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1"/>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6"/>
  </w:num>
  <w:num w:numId="12">
    <w:abstractNumId w:val="19"/>
  </w:num>
  <w:num w:numId="13">
    <w:abstractNumId w:val="29"/>
  </w:num>
  <w:num w:numId="14">
    <w:abstractNumId w:val="33"/>
  </w:num>
  <w:num w:numId="15">
    <w:abstractNumId w:val="21"/>
  </w:num>
  <w:num w:numId="16">
    <w:abstractNumId w:val="25"/>
  </w:num>
  <w:num w:numId="17">
    <w:abstractNumId w:val="9"/>
  </w:num>
  <w:num w:numId="18">
    <w:abstractNumId w:val="13"/>
  </w:num>
  <w:num w:numId="19">
    <w:abstractNumId w:val="23"/>
  </w:num>
  <w:num w:numId="20">
    <w:abstractNumId w:val="24"/>
  </w:num>
  <w:num w:numId="21">
    <w:abstractNumId w:val="31"/>
  </w:num>
  <w:num w:numId="22">
    <w:abstractNumId w:val="2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4"/>
  </w:num>
  <w:num w:numId="26">
    <w:abstractNumId w:val="27"/>
  </w:num>
  <w:num w:numId="27">
    <w:abstractNumId w:val="39"/>
  </w:num>
  <w:num w:numId="28">
    <w:abstractNumId w:val="18"/>
  </w:num>
  <w:num w:numId="29">
    <w:abstractNumId w:val="28"/>
  </w:num>
  <w:num w:numId="30">
    <w:abstractNumId w:val="3"/>
  </w:num>
  <w:num w:numId="31">
    <w:abstractNumId w:val="36"/>
  </w:num>
  <w:num w:numId="32">
    <w:abstractNumId w:val="6"/>
  </w:num>
  <w:num w:numId="33">
    <w:abstractNumId w:val="37"/>
  </w:num>
  <w:num w:numId="34">
    <w:abstractNumId w:val="7"/>
  </w:num>
  <w:num w:numId="35">
    <w:abstractNumId w:val="38"/>
  </w:num>
  <w:num w:numId="36">
    <w:abstractNumId w:val="17"/>
  </w:num>
  <w:num w:numId="37">
    <w:abstractNumId w:val="8"/>
  </w:num>
  <w:num w:numId="38">
    <w:abstractNumId w:val="2"/>
  </w:num>
  <w:num w:numId="39">
    <w:abstractNumId w:val="3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4"/>
  </w:num>
  <w:num w:numId="43">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42"/>
    <w:rsid w:val="00001354"/>
    <w:rsid w:val="000019B4"/>
    <w:rsid w:val="000043E0"/>
    <w:rsid w:val="0000661A"/>
    <w:rsid w:val="00010F58"/>
    <w:rsid w:val="000121FC"/>
    <w:rsid w:val="00014BE3"/>
    <w:rsid w:val="00016C69"/>
    <w:rsid w:val="00017C5B"/>
    <w:rsid w:val="00017D8D"/>
    <w:rsid w:val="0002016B"/>
    <w:rsid w:val="00020665"/>
    <w:rsid w:val="0002118B"/>
    <w:rsid w:val="00022CC0"/>
    <w:rsid w:val="0002303A"/>
    <w:rsid w:val="0002431C"/>
    <w:rsid w:val="00024957"/>
    <w:rsid w:val="0002583C"/>
    <w:rsid w:val="00025BD7"/>
    <w:rsid w:val="00026859"/>
    <w:rsid w:val="00026ACB"/>
    <w:rsid w:val="00027911"/>
    <w:rsid w:val="00030F34"/>
    <w:rsid w:val="000316B6"/>
    <w:rsid w:val="0003245E"/>
    <w:rsid w:val="000340BE"/>
    <w:rsid w:val="00036637"/>
    <w:rsid w:val="00037D74"/>
    <w:rsid w:val="00040120"/>
    <w:rsid w:val="0004308F"/>
    <w:rsid w:val="00044B3B"/>
    <w:rsid w:val="00045BB2"/>
    <w:rsid w:val="00046BE8"/>
    <w:rsid w:val="00050106"/>
    <w:rsid w:val="00050861"/>
    <w:rsid w:val="000523B5"/>
    <w:rsid w:val="00053967"/>
    <w:rsid w:val="00054EB0"/>
    <w:rsid w:val="0005631F"/>
    <w:rsid w:val="0006255E"/>
    <w:rsid w:val="000633DB"/>
    <w:rsid w:val="00066C4F"/>
    <w:rsid w:val="00067EB5"/>
    <w:rsid w:val="00070785"/>
    <w:rsid w:val="00070916"/>
    <w:rsid w:val="00071180"/>
    <w:rsid w:val="00071462"/>
    <w:rsid w:val="000715B2"/>
    <w:rsid w:val="000771C1"/>
    <w:rsid w:val="00081164"/>
    <w:rsid w:val="00082096"/>
    <w:rsid w:val="00083545"/>
    <w:rsid w:val="00083B5F"/>
    <w:rsid w:val="0008444F"/>
    <w:rsid w:val="000877E3"/>
    <w:rsid w:val="00091719"/>
    <w:rsid w:val="00092911"/>
    <w:rsid w:val="00094814"/>
    <w:rsid w:val="00094CC1"/>
    <w:rsid w:val="00095893"/>
    <w:rsid w:val="00097EFC"/>
    <w:rsid w:val="000A533B"/>
    <w:rsid w:val="000A5700"/>
    <w:rsid w:val="000A5BC2"/>
    <w:rsid w:val="000A7F38"/>
    <w:rsid w:val="000B15ED"/>
    <w:rsid w:val="000B36BD"/>
    <w:rsid w:val="000B37D4"/>
    <w:rsid w:val="000B4BB4"/>
    <w:rsid w:val="000B4DE2"/>
    <w:rsid w:val="000B6DCB"/>
    <w:rsid w:val="000B7A9A"/>
    <w:rsid w:val="000C1235"/>
    <w:rsid w:val="000C17CF"/>
    <w:rsid w:val="000C389E"/>
    <w:rsid w:val="000C4585"/>
    <w:rsid w:val="000C4A9F"/>
    <w:rsid w:val="000C7CCA"/>
    <w:rsid w:val="000D221A"/>
    <w:rsid w:val="000D5211"/>
    <w:rsid w:val="000D57B7"/>
    <w:rsid w:val="000D6B70"/>
    <w:rsid w:val="000E1A5B"/>
    <w:rsid w:val="000E32D6"/>
    <w:rsid w:val="000E4885"/>
    <w:rsid w:val="000E4C60"/>
    <w:rsid w:val="000F0C4E"/>
    <w:rsid w:val="000F2B03"/>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7B6C"/>
    <w:rsid w:val="00117BDA"/>
    <w:rsid w:val="00120BAA"/>
    <w:rsid w:val="001242CE"/>
    <w:rsid w:val="00124DDE"/>
    <w:rsid w:val="00124E79"/>
    <w:rsid w:val="00125388"/>
    <w:rsid w:val="00125B17"/>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5208E"/>
    <w:rsid w:val="00153236"/>
    <w:rsid w:val="001537D0"/>
    <w:rsid w:val="00154A42"/>
    <w:rsid w:val="001579EA"/>
    <w:rsid w:val="00157E19"/>
    <w:rsid w:val="001607C2"/>
    <w:rsid w:val="00161107"/>
    <w:rsid w:val="0016234A"/>
    <w:rsid w:val="0016360C"/>
    <w:rsid w:val="00165402"/>
    <w:rsid w:val="001654E2"/>
    <w:rsid w:val="00166B75"/>
    <w:rsid w:val="00170214"/>
    <w:rsid w:val="00170FD9"/>
    <w:rsid w:val="00172236"/>
    <w:rsid w:val="001756A6"/>
    <w:rsid w:val="00176640"/>
    <w:rsid w:val="001768D0"/>
    <w:rsid w:val="001771BE"/>
    <w:rsid w:val="00177552"/>
    <w:rsid w:val="001844D7"/>
    <w:rsid w:val="0018630D"/>
    <w:rsid w:val="00187164"/>
    <w:rsid w:val="00190E32"/>
    <w:rsid w:val="00191094"/>
    <w:rsid w:val="001915C3"/>
    <w:rsid w:val="001926B6"/>
    <w:rsid w:val="00192D50"/>
    <w:rsid w:val="00193EDC"/>
    <w:rsid w:val="00194E5D"/>
    <w:rsid w:val="0019541E"/>
    <w:rsid w:val="0019580E"/>
    <w:rsid w:val="0019708B"/>
    <w:rsid w:val="00197558"/>
    <w:rsid w:val="001A069F"/>
    <w:rsid w:val="001A096E"/>
    <w:rsid w:val="001A1831"/>
    <w:rsid w:val="001A1C8B"/>
    <w:rsid w:val="001A234A"/>
    <w:rsid w:val="001A3690"/>
    <w:rsid w:val="001A69CD"/>
    <w:rsid w:val="001B0087"/>
    <w:rsid w:val="001B3446"/>
    <w:rsid w:val="001B3A53"/>
    <w:rsid w:val="001B68A8"/>
    <w:rsid w:val="001B6A21"/>
    <w:rsid w:val="001C3A73"/>
    <w:rsid w:val="001C6EAB"/>
    <w:rsid w:val="001D0004"/>
    <w:rsid w:val="001D0677"/>
    <w:rsid w:val="001D163C"/>
    <w:rsid w:val="001D3B73"/>
    <w:rsid w:val="001D4352"/>
    <w:rsid w:val="001D45D7"/>
    <w:rsid w:val="001D742C"/>
    <w:rsid w:val="001E0043"/>
    <w:rsid w:val="001E4283"/>
    <w:rsid w:val="001E54B5"/>
    <w:rsid w:val="001F0073"/>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42B2"/>
    <w:rsid w:val="00217250"/>
    <w:rsid w:val="00221468"/>
    <w:rsid w:val="00221EE8"/>
    <w:rsid w:val="00222F1D"/>
    <w:rsid w:val="00225772"/>
    <w:rsid w:val="00226986"/>
    <w:rsid w:val="00230138"/>
    <w:rsid w:val="002319AE"/>
    <w:rsid w:val="00233B9B"/>
    <w:rsid w:val="00233E92"/>
    <w:rsid w:val="00234F02"/>
    <w:rsid w:val="002365AE"/>
    <w:rsid w:val="00237748"/>
    <w:rsid w:val="00240D4E"/>
    <w:rsid w:val="002421A1"/>
    <w:rsid w:val="002424E7"/>
    <w:rsid w:val="00244667"/>
    <w:rsid w:val="0024592C"/>
    <w:rsid w:val="002500CC"/>
    <w:rsid w:val="0025310B"/>
    <w:rsid w:val="00253C30"/>
    <w:rsid w:val="00254CA9"/>
    <w:rsid w:val="00256155"/>
    <w:rsid w:val="00263553"/>
    <w:rsid w:val="00263BF0"/>
    <w:rsid w:val="00264320"/>
    <w:rsid w:val="00264710"/>
    <w:rsid w:val="00265814"/>
    <w:rsid w:val="00270A81"/>
    <w:rsid w:val="00270F76"/>
    <w:rsid w:val="00271E1B"/>
    <w:rsid w:val="0027507F"/>
    <w:rsid w:val="00276BA8"/>
    <w:rsid w:val="00276CC8"/>
    <w:rsid w:val="00277A71"/>
    <w:rsid w:val="00280B8F"/>
    <w:rsid w:val="002815E8"/>
    <w:rsid w:val="00284A06"/>
    <w:rsid w:val="002867D2"/>
    <w:rsid w:val="00287428"/>
    <w:rsid w:val="00287A41"/>
    <w:rsid w:val="00290AA2"/>
    <w:rsid w:val="002917DE"/>
    <w:rsid w:val="0029213A"/>
    <w:rsid w:val="00292D2A"/>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5ADC"/>
    <w:rsid w:val="002C7533"/>
    <w:rsid w:val="002C7F97"/>
    <w:rsid w:val="002D0F2F"/>
    <w:rsid w:val="002D3B7A"/>
    <w:rsid w:val="002D4F83"/>
    <w:rsid w:val="002E010C"/>
    <w:rsid w:val="002E3EE7"/>
    <w:rsid w:val="002E44B1"/>
    <w:rsid w:val="002E6500"/>
    <w:rsid w:val="002F0ADA"/>
    <w:rsid w:val="002F363D"/>
    <w:rsid w:val="002F38B9"/>
    <w:rsid w:val="002F4D79"/>
    <w:rsid w:val="002F667A"/>
    <w:rsid w:val="002F6D03"/>
    <w:rsid w:val="00301D96"/>
    <w:rsid w:val="00303980"/>
    <w:rsid w:val="00303AC5"/>
    <w:rsid w:val="003068EA"/>
    <w:rsid w:val="00306E97"/>
    <w:rsid w:val="0030792D"/>
    <w:rsid w:val="00310B6F"/>
    <w:rsid w:val="00310FFF"/>
    <w:rsid w:val="003129B3"/>
    <w:rsid w:val="00312AFE"/>
    <w:rsid w:val="00315D68"/>
    <w:rsid w:val="00316282"/>
    <w:rsid w:val="00317220"/>
    <w:rsid w:val="00320A35"/>
    <w:rsid w:val="00325871"/>
    <w:rsid w:val="00325E9E"/>
    <w:rsid w:val="00326EA9"/>
    <w:rsid w:val="00327E69"/>
    <w:rsid w:val="003315F4"/>
    <w:rsid w:val="00335F56"/>
    <w:rsid w:val="003369DF"/>
    <w:rsid w:val="00343A29"/>
    <w:rsid w:val="00346DDE"/>
    <w:rsid w:val="003501D6"/>
    <w:rsid w:val="00350A0B"/>
    <w:rsid w:val="00351649"/>
    <w:rsid w:val="0035174B"/>
    <w:rsid w:val="00353A66"/>
    <w:rsid w:val="003559D3"/>
    <w:rsid w:val="0035794A"/>
    <w:rsid w:val="003650F0"/>
    <w:rsid w:val="0036556C"/>
    <w:rsid w:val="00366178"/>
    <w:rsid w:val="00374F73"/>
    <w:rsid w:val="0037528B"/>
    <w:rsid w:val="00375D5E"/>
    <w:rsid w:val="00383CCB"/>
    <w:rsid w:val="00384F88"/>
    <w:rsid w:val="003854F2"/>
    <w:rsid w:val="0039017D"/>
    <w:rsid w:val="00393A97"/>
    <w:rsid w:val="00393B77"/>
    <w:rsid w:val="00397036"/>
    <w:rsid w:val="003A1528"/>
    <w:rsid w:val="003A47FE"/>
    <w:rsid w:val="003B64CE"/>
    <w:rsid w:val="003B6695"/>
    <w:rsid w:val="003C1544"/>
    <w:rsid w:val="003C5579"/>
    <w:rsid w:val="003C652D"/>
    <w:rsid w:val="003C6B20"/>
    <w:rsid w:val="003D0139"/>
    <w:rsid w:val="003D39B5"/>
    <w:rsid w:val="003D4C50"/>
    <w:rsid w:val="003E00D8"/>
    <w:rsid w:val="003E13CE"/>
    <w:rsid w:val="003E208B"/>
    <w:rsid w:val="003E2802"/>
    <w:rsid w:val="003E4063"/>
    <w:rsid w:val="003E50FC"/>
    <w:rsid w:val="003F1519"/>
    <w:rsid w:val="00400282"/>
    <w:rsid w:val="00401E62"/>
    <w:rsid w:val="00402DEE"/>
    <w:rsid w:val="00405220"/>
    <w:rsid w:val="00405A61"/>
    <w:rsid w:val="00415036"/>
    <w:rsid w:val="004157E2"/>
    <w:rsid w:val="004204E6"/>
    <w:rsid w:val="004249DF"/>
    <w:rsid w:val="004279D4"/>
    <w:rsid w:val="00427CEA"/>
    <w:rsid w:val="00431004"/>
    <w:rsid w:val="004337CE"/>
    <w:rsid w:val="00433881"/>
    <w:rsid w:val="0043426F"/>
    <w:rsid w:val="00437CBD"/>
    <w:rsid w:val="00437DC7"/>
    <w:rsid w:val="00445D87"/>
    <w:rsid w:val="004462F2"/>
    <w:rsid w:val="00446652"/>
    <w:rsid w:val="0045336C"/>
    <w:rsid w:val="00454BC2"/>
    <w:rsid w:val="00457112"/>
    <w:rsid w:val="0046122A"/>
    <w:rsid w:val="00463D03"/>
    <w:rsid w:val="0046452E"/>
    <w:rsid w:val="0046495A"/>
    <w:rsid w:val="0046566C"/>
    <w:rsid w:val="0046617C"/>
    <w:rsid w:val="00466CA2"/>
    <w:rsid w:val="00467940"/>
    <w:rsid w:val="0047132D"/>
    <w:rsid w:val="00471A0C"/>
    <w:rsid w:val="004763F0"/>
    <w:rsid w:val="004769E7"/>
    <w:rsid w:val="0048056A"/>
    <w:rsid w:val="00480F29"/>
    <w:rsid w:val="004815D5"/>
    <w:rsid w:val="004831A3"/>
    <w:rsid w:val="00484373"/>
    <w:rsid w:val="00486749"/>
    <w:rsid w:val="004908D4"/>
    <w:rsid w:val="004A0AC8"/>
    <w:rsid w:val="004A0CF9"/>
    <w:rsid w:val="004A3115"/>
    <w:rsid w:val="004A5AAD"/>
    <w:rsid w:val="004A739A"/>
    <w:rsid w:val="004A76DC"/>
    <w:rsid w:val="004B0498"/>
    <w:rsid w:val="004B141B"/>
    <w:rsid w:val="004B2598"/>
    <w:rsid w:val="004B46B1"/>
    <w:rsid w:val="004B4F32"/>
    <w:rsid w:val="004B571F"/>
    <w:rsid w:val="004B65D2"/>
    <w:rsid w:val="004B663A"/>
    <w:rsid w:val="004C03EC"/>
    <w:rsid w:val="004C058C"/>
    <w:rsid w:val="004C17EA"/>
    <w:rsid w:val="004C3137"/>
    <w:rsid w:val="004D3A3B"/>
    <w:rsid w:val="004D49B1"/>
    <w:rsid w:val="004D6BE4"/>
    <w:rsid w:val="004E2F92"/>
    <w:rsid w:val="004E70A7"/>
    <w:rsid w:val="004E7715"/>
    <w:rsid w:val="004E7AE1"/>
    <w:rsid w:val="004F45BE"/>
    <w:rsid w:val="004F491E"/>
    <w:rsid w:val="004F57CE"/>
    <w:rsid w:val="004F5978"/>
    <w:rsid w:val="004F6B20"/>
    <w:rsid w:val="005038E5"/>
    <w:rsid w:val="00503B0A"/>
    <w:rsid w:val="00503FAB"/>
    <w:rsid w:val="00504E96"/>
    <w:rsid w:val="00505F35"/>
    <w:rsid w:val="005117CC"/>
    <w:rsid w:val="00511D9D"/>
    <w:rsid w:val="00513B7C"/>
    <w:rsid w:val="00515269"/>
    <w:rsid w:val="00516E62"/>
    <w:rsid w:val="00517995"/>
    <w:rsid w:val="005210F9"/>
    <w:rsid w:val="00523526"/>
    <w:rsid w:val="00525990"/>
    <w:rsid w:val="00526242"/>
    <w:rsid w:val="00526667"/>
    <w:rsid w:val="005268F5"/>
    <w:rsid w:val="00532B20"/>
    <w:rsid w:val="00532D1F"/>
    <w:rsid w:val="0053427C"/>
    <w:rsid w:val="005372D8"/>
    <w:rsid w:val="005401B1"/>
    <w:rsid w:val="00540359"/>
    <w:rsid w:val="00540E34"/>
    <w:rsid w:val="00541B6F"/>
    <w:rsid w:val="00542B5C"/>
    <w:rsid w:val="00542D29"/>
    <w:rsid w:val="00543881"/>
    <w:rsid w:val="0054687D"/>
    <w:rsid w:val="00546B87"/>
    <w:rsid w:val="0054796F"/>
    <w:rsid w:val="005517B4"/>
    <w:rsid w:val="00552DC1"/>
    <w:rsid w:val="00553B18"/>
    <w:rsid w:val="00554A25"/>
    <w:rsid w:val="00554D5B"/>
    <w:rsid w:val="00556F19"/>
    <w:rsid w:val="005612B7"/>
    <w:rsid w:val="00561450"/>
    <w:rsid w:val="00561537"/>
    <w:rsid w:val="00561CBE"/>
    <w:rsid w:val="005628FE"/>
    <w:rsid w:val="005630BA"/>
    <w:rsid w:val="00565EED"/>
    <w:rsid w:val="00567A1D"/>
    <w:rsid w:val="00570B03"/>
    <w:rsid w:val="00571132"/>
    <w:rsid w:val="005729C1"/>
    <w:rsid w:val="00573281"/>
    <w:rsid w:val="00573335"/>
    <w:rsid w:val="00575A1D"/>
    <w:rsid w:val="00575D05"/>
    <w:rsid w:val="00576520"/>
    <w:rsid w:val="0057695E"/>
    <w:rsid w:val="0058377F"/>
    <w:rsid w:val="0058429C"/>
    <w:rsid w:val="00584370"/>
    <w:rsid w:val="0058512B"/>
    <w:rsid w:val="0059010E"/>
    <w:rsid w:val="00593DA6"/>
    <w:rsid w:val="00594F8D"/>
    <w:rsid w:val="0059619D"/>
    <w:rsid w:val="00596FBD"/>
    <w:rsid w:val="005A08EC"/>
    <w:rsid w:val="005A6CCB"/>
    <w:rsid w:val="005B2343"/>
    <w:rsid w:val="005B35C8"/>
    <w:rsid w:val="005B3A84"/>
    <w:rsid w:val="005B56E2"/>
    <w:rsid w:val="005B57C6"/>
    <w:rsid w:val="005B6A4B"/>
    <w:rsid w:val="005B767D"/>
    <w:rsid w:val="005C173B"/>
    <w:rsid w:val="005C22CD"/>
    <w:rsid w:val="005C48A3"/>
    <w:rsid w:val="005D08E8"/>
    <w:rsid w:val="005D0CFE"/>
    <w:rsid w:val="005D1044"/>
    <w:rsid w:val="005D2436"/>
    <w:rsid w:val="005D3234"/>
    <w:rsid w:val="005D3530"/>
    <w:rsid w:val="005D3934"/>
    <w:rsid w:val="005D4DE9"/>
    <w:rsid w:val="005D5DF3"/>
    <w:rsid w:val="005D7B2D"/>
    <w:rsid w:val="005E0785"/>
    <w:rsid w:val="005E0CE8"/>
    <w:rsid w:val="005E1EFB"/>
    <w:rsid w:val="005E4244"/>
    <w:rsid w:val="005E693F"/>
    <w:rsid w:val="005F0E0A"/>
    <w:rsid w:val="005F4A1C"/>
    <w:rsid w:val="005F55E9"/>
    <w:rsid w:val="005F70AE"/>
    <w:rsid w:val="005F7DD9"/>
    <w:rsid w:val="00600D04"/>
    <w:rsid w:val="00601AF8"/>
    <w:rsid w:val="00601BD0"/>
    <w:rsid w:val="00602FF7"/>
    <w:rsid w:val="00603DAB"/>
    <w:rsid w:val="00605040"/>
    <w:rsid w:val="006114D2"/>
    <w:rsid w:val="00612CC0"/>
    <w:rsid w:val="00613762"/>
    <w:rsid w:val="00613BFB"/>
    <w:rsid w:val="00615850"/>
    <w:rsid w:val="0062079E"/>
    <w:rsid w:val="00621042"/>
    <w:rsid w:val="0062704C"/>
    <w:rsid w:val="006301B9"/>
    <w:rsid w:val="00635D4B"/>
    <w:rsid w:val="0063702F"/>
    <w:rsid w:val="0063739B"/>
    <w:rsid w:val="006377F0"/>
    <w:rsid w:val="0064027F"/>
    <w:rsid w:val="00641743"/>
    <w:rsid w:val="00643CD1"/>
    <w:rsid w:val="00643F30"/>
    <w:rsid w:val="00644245"/>
    <w:rsid w:val="00644A56"/>
    <w:rsid w:val="0064503C"/>
    <w:rsid w:val="00645433"/>
    <w:rsid w:val="00645D3A"/>
    <w:rsid w:val="00647FA9"/>
    <w:rsid w:val="006501D0"/>
    <w:rsid w:val="00651E65"/>
    <w:rsid w:val="00652CBA"/>
    <w:rsid w:val="00652FD7"/>
    <w:rsid w:val="00653FF3"/>
    <w:rsid w:val="00654DDE"/>
    <w:rsid w:val="006565C3"/>
    <w:rsid w:val="00657978"/>
    <w:rsid w:val="006646EE"/>
    <w:rsid w:val="006655CB"/>
    <w:rsid w:val="00666D7C"/>
    <w:rsid w:val="00673045"/>
    <w:rsid w:val="006738F6"/>
    <w:rsid w:val="00673D10"/>
    <w:rsid w:val="006749CF"/>
    <w:rsid w:val="00677536"/>
    <w:rsid w:val="00681EF0"/>
    <w:rsid w:val="00685413"/>
    <w:rsid w:val="00686157"/>
    <w:rsid w:val="006878C5"/>
    <w:rsid w:val="00687C0E"/>
    <w:rsid w:val="00690C93"/>
    <w:rsid w:val="00690EAB"/>
    <w:rsid w:val="00695461"/>
    <w:rsid w:val="00695C8E"/>
    <w:rsid w:val="006A4CB1"/>
    <w:rsid w:val="006A569D"/>
    <w:rsid w:val="006A62A3"/>
    <w:rsid w:val="006A6B12"/>
    <w:rsid w:val="006A7054"/>
    <w:rsid w:val="006B019D"/>
    <w:rsid w:val="006B13D7"/>
    <w:rsid w:val="006B14FF"/>
    <w:rsid w:val="006B1FEE"/>
    <w:rsid w:val="006B4301"/>
    <w:rsid w:val="006B6C31"/>
    <w:rsid w:val="006B763E"/>
    <w:rsid w:val="006B7B1B"/>
    <w:rsid w:val="006C1E7D"/>
    <w:rsid w:val="006C22F5"/>
    <w:rsid w:val="006C248C"/>
    <w:rsid w:val="006C3D1B"/>
    <w:rsid w:val="006C4261"/>
    <w:rsid w:val="006C6942"/>
    <w:rsid w:val="006C6E04"/>
    <w:rsid w:val="006D061A"/>
    <w:rsid w:val="006D08A3"/>
    <w:rsid w:val="006D2869"/>
    <w:rsid w:val="006D3FB5"/>
    <w:rsid w:val="006D6B6A"/>
    <w:rsid w:val="006D7A84"/>
    <w:rsid w:val="006E006D"/>
    <w:rsid w:val="006E3781"/>
    <w:rsid w:val="006E7E4C"/>
    <w:rsid w:val="006F0371"/>
    <w:rsid w:val="006F19CD"/>
    <w:rsid w:val="006F2100"/>
    <w:rsid w:val="006F46BC"/>
    <w:rsid w:val="006F515E"/>
    <w:rsid w:val="007015D0"/>
    <w:rsid w:val="00704954"/>
    <w:rsid w:val="00704BCC"/>
    <w:rsid w:val="00704E1D"/>
    <w:rsid w:val="0070598C"/>
    <w:rsid w:val="007059B0"/>
    <w:rsid w:val="00706544"/>
    <w:rsid w:val="0071024D"/>
    <w:rsid w:val="00712D37"/>
    <w:rsid w:val="007154FC"/>
    <w:rsid w:val="00715671"/>
    <w:rsid w:val="00715716"/>
    <w:rsid w:val="00715A48"/>
    <w:rsid w:val="00715DF6"/>
    <w:rsid w:val="00721C7B"/>
    <w:rsid w:val="00722280"/>
    <w:rsid w:val="00727363"/>
    <w:rsid w:val="007278F0"/>
    <w:rsid w:val="00732A56"/>
    <w:rsid w:val="00732C3F"/>
    <w:rsid w:val="00734A34"/>
    <w:rsid w:val="007353A2"/>
    <w:rsid w:val="007363F1"/>
    <w:rsid w:val="00740113"/>
    <w:rsid w:val="007425ED"/>
    <w:rsid w:val="00744F70"/>
    <w:rsid w:val="00746B32"/>
    <w:rsid w:val="00747E22"/>
    <w:rsid w:val="007516C4"/>
    <w:rsid w:val="00752B50"/>
    <w:rsid w:val="00752EFF"/>
    <w:rsid w:val="00753028"/>
    <w:rsid w:val="00754A27"/>
    <w:rsid w:val="00754F58"/>
    <w:rsid w:val="00757D4D"/>
    <w:rsid w:val="00760571"/>
    <w:rsid w:val="007618D9"/>
    <w:rsid w:val="00764391"/>
    <w:rsid w:val="0076441A"/>
    <w:rsid w:val="0076576F"/>
    <w:rsid w:val="00766B8E"/>
    <w:rsid w:val="0076785F"/>
    <w:rsid w:val="0077093E"/>
    <w:rsid w:val="00772896"/>
    <w:rsid w:val="00774D53"/>
    <w:rsid w:val="00777F40"/>
    <w:rsid w:val="00780A0B"/>
    <w:rsid w:val="00781DC5"/>
    <w:rsid w:val="00786104"/>
    <w:rsid w:val="0078779C"/>
    <w:rsid w:val="0078792D"/>
    <w:rsid w:val="007909E4"/>
    <w:rsid w:val="007937A0"/>
    <w:rsid w:val="007963D2"/>
    <w:rsid w:val="00797539"/>
    <w:rsid w:val="007A0918"/>
    <w:rsid w:val="007A1102"/>
    <w:rsid w:val="007A11A3"/>
    <w:rsid w:val="007A183B"/>
    <w:rsid w:val="007A3DFE"/>
    <w:rsid w:val="007A465E"/>
    <w:rsid w:val="007B165A"/>
    <w:rsid w:val="007B1E9B"/>
    <w:rsid w:val="007B2115"/>
    <w:rsid w:val="007B4A92"/>
    <w:rsid w:val="007B58B9"/>
    <w:rsid w:val="007B6B09"/>
    <w:rsid w:val="007C2B77"/>
    <w:rsid w:val="007C3B08"/>
    <w:rsid w:val="007C47B2"/>
    <w:rsid w:val="007C61D6"/>
    <w:rsid w:val="007C7CFD"/>
    <w:rsid w:val="007D6433"/>
    <w:rsid w:val="007D6D76"/>
    <w:rsid w:val="007D749A"/>
    <w:rsid w:val="007E1EDE"/>
    <w:rsid w:val="007E7978"/>
    <w:rsid w:val="007E7E49"/>
    <w:rsid w:val="007F18AC"/>
    <w:rsid w:val="007F72AE"/>
    <w:rsid w:val="00802C36"/>
    <w:rsid w:val="00803956"/>
    <w:rsid w:val="00805585"/>
    <w:rsid w:val="00806A07"/>
    <w:rsid w:val="008073A4"/>
    <w:rsid w:val="00807444"/>
    <w:rsid w:val="0081011A"/>
    <w:rsid w:val="008113B0"/>
    <w:rsid w:val="00811D83"/>
    <w:rsid w:val="00813715"/>
    <w:rsid w:val="008162ED"/>
    <w:rsid w:val="00816401"/>
    <w:rsid w:val="00816D68"/>
    <w:rsid w:val="00817CA7"/>
    <w:rsid w:val="0082169E"/>
    <w:rsid w:val="008250AD"/>
    <w:rsid w:val="00825AB3"/>
    <w:rsid w:val="00826CED"/>
    <w:rsid w:val="008304D9"/>
    <w:rsid w:val="008317C3"/>
    <w:rsid w:val="0083405F"/>
    <w:rsid w:val="00834BDD"/>
    <w:rsid w:val="008406AA"/>
    <w:rsid w:val="008430E9"/>
    <w:rsid w:val="008433B9"/>
    <w:rsid w:val="00844EF1"/>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4D25"/>
    <w:rsid w:val="008A5B78"/>
    <w:rsid w:val="008B1264"/>
    <w:rsid w:val="008B135D"/>
    <w:rsid w:val="008B13CC"/>
    <w:rsid w:val="008B51E7"/>
    <w:rsid w:val="008B538D"/>
    <w:rsid w:val="008B6563"/>
    <w:rsid w:val="008B740E"/>
    <w:rsid w:val="008B7E1E"/>
    <w:rsid w:val="008C0DC5"/>
    <w:rsid w:val="008C2187"/>
    <w:rsid w:val="008C2778"/>
    <w:rsid w:val="008C5A0C"/>
    <w:rsid w:val="008D2FB9"/>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AF9"/>
    <w:rsid w:val="008F4A14"/>
    <w:rsid w:val="008F4A23"/>
    <w:rsid w:val="008F4BAB"/>
    <w:rsid w:val="008F6047"/>
    <w:rsid w:val="00901351"/>
    <w:rsid w:val="009033E1"/>
    <w:rsid w:val="0090390B"/>
    <w:rsid w:val="00903EE7"/>
    <w:rsid w:val="0090448B"/>
    <w:rsid w:val="0090775A"/>
    <w:rsid w:val="0091014E"/>
    <w:rsid w:val="009113BD"/>
    <w:rsid w:val="0091271E"/>
    <w:rsid w:val="00912C95"/>
    <w:rsid w:val="0091311A"/>
    <w:rsid w:val="0091463D"/>
    <w:rsid w:val="009157A7"/>
    <w:rsid w:val="00920530"/>
    <w:rsid w:val="00920A9B"/>
    <w:rsid w:val="009258E4"/>
    <w:rsid w:val="00927DE5"/>
    <w:rsid w:val="009306DD"/>
    <w:rsid w:val="009313AA"/>
    <w:rsid w:val="00940A0F"/>
    <w:rsid w:val="00943217"/>
    <w:rsid w:val="009454A5"/>
    <w:rsid w:val="00945ABB"/>
    <w:rsid w:val="00945F12"/>
    <w:rsid w:val="0094637F"/>
    <w:rsid w:val="009466D9"/>
    <w:rsid w:val="00947F05"/>
    <w:rsid w:val="00950243"/>
    <w:rsid w:val="00951749"/>
    <w:rsid w:val="009522E9"/>
    <w:rsid w:val="00952D7B"/>
    <w:rsid w:val="00953BAA"/>
    <w:rsid w:val="00954BF0"/>
    <w:rsid w:val="00955570"/>
    <w:rsid w:val="009559B1"/>
    <w:rsid w:val="00963267"/>
    <w:rsid w:val="00963B01"/>
    <w:rsid w:val="00964B2D"/>
    <w:rsid w:val="009652CF"/>
    <w:rsid w:val="00967DA1"/>
    <w:rsid w:val="00970E60"/>
    <w:rsid w:val="009721E7"/>
    <w:rsid w:val="00974E30"/>
    <w:rsid w:val="00976CEF"/>
    <w:rsid w:val="00980263"/>
    <w:rsid w:val="00980F3C"/>
    <w:rsid w:val="009813F7"/>
    <w:rsid w:val="00981614"/>
    <w:rsid w:val="009857B1"/>
    <w:rsid w:val="00987B07"/>
    <w:rsid w:val="0099059B"/>
    <w:rsid w:val="00993572"/>
    <w:rsid w:val="0099368E"/>
    <w:rsid w:val="009A03CA"/>
    <w:rsid w:val="009A30D5"/>
    <w:rsid w:val="009A4404"/>
    <w:rsid w:val="009A48BE"/>
    <w:rsid w:val="009B0144"/>
    <w:rsid w:val="009B2C79"/>
    <w:rsid w:val="009B3305"/>
    <w:rsid w:val="009B3DEF"/>
    <w:rsid w:val="009B5ACB"/>
    <w:rsid w:val="009B6F85"/>
    <w:rsid w:val="009C37EB"/>
    <w:rsid w:val="009C4711"/>
    <w:rsid w:val="009C5339"/>
    <w:rsid w:val="009C5A05"/>
    <w:rsid w:val="009C772A"/>
    <w:rsid w:val="009D02B1"/>
    <w:rsid w:val="009D13A9"/>
    <w:rsid w:val="009D15FF"/>
    <w:rsid w:val="009D5037"/>
    <w:rsid w:val="009D51E3"/>
    <w:rsid w:val="009D55F3"/>
    <w:rsid w:val="009D5776"/>
    <w:rsid w:val="009D69C8"/>
    <w:rsid w:val="009D723D"/>
    <w:rsid w:val="009E0471"/>
    <w:rsid w:val="009E069C"/>
    <w:rsid w:val="009E4A05"/>
    <w:rsid w:val="009E4B6C"/>
    <w:rsid w:val="009E6700"/>
    <w:rsid w:val="009E7204"/>
    <w:rsid w:val="009F12CB"/>
    <w:rsid w:val="009F2280"/>
    <w:rsid w:val="009F22E5"/>
    <w:rsid w:val="009F24F4"/>
    <w:rsid w:val="009F35E2"/>
    <w:rsid w:val="009F3DB3"/>
    <w:rsid w:val="009F41AE"/>
    <w:rsid w:val="009F607B"/>
    <w:rsid w:val="009F667B"/>
    <w:rsid w:val="009F734D"/>
    <w:rsid w:val="009F7B09"/>
    <w:rsid w:val="00A018AE"/>
    <w:rsid w:val="00A028BD"/>
    <w:rsid w:val="00A02A62"/>
    <w:rsid w:val="00A0470E"/>
    <w:rsid w:val="00A05791"/>
    <w:rsid w:val="00A061EB"/>
    <w:rsid w:val="00A07867"/>
    <w:rsid w:val="00A14114"/>
    <w:rsid w:val="00A14152"/>
    <w:rsid w:val="00A14D5E"/>
    <w:rsid w:val="00A15762"/>
    <w:rsid w:val="00A20997"/>
    <w:rsid w:val="00A21CCA"/>
    <w:rsid w:val="00A232C2"/>
    <w:rsid w:val="00A254CC"/>
    <w:rsid w:val="00A2554A"/>
    <w:rsid w:val="00A25D2A"/>
    <w:rsid w:val="00A27C0B"/>
    <w:rsid w:val="00A30143"/>
    <w:rsid w:val="00A3040C"/>
    <w:rsid w:val="00A31309"/>
    <w:rsid w:val="00A33306"/>
    <w:rsid w:val="00A339EB"/>
    <w:rsid w:val="00A347A4"/>
    <w:rsid w:val="00A357C5"/>
    <w:rsid w:val="00A36F44"/>
    <w:rsid w:val="00A40037"/>
    <w:rsid w:val="00A407E8"/>
    <w:rsid w:val="00A40B61"/>
    <w:rsid w:val="00A42263"/>
    <w:rsid w:val="00A445C3"/>
    <w:rsid w:val="00A44610"/>
    <w:rsid w:val="00A459F2"/>
    <w:rsid w:val="00A47953"/>
    <w:rsid w:val="00A47EFB"/>
    <w:rsid w:val="00A5062A"/>
    <w:rsid w:val="00A51F2A"/>
    <w:rsid w:val="00A538FD"/>
    <w:rsid w:val="00A5540C"/>
    <w:rsid w:val="00A56A22"/>
    <w:rsid w:val="00A56CC5"/>
    <w:rsid w:val="00A57350"/>
    <w:rsid w:val="00A613D2"/>
    <w:rsid w:val="00A64BA2"/>
    <w:rsid w:val="00A679B4"/>
    <w:rsid w:val="00A74FAD"/>
    <w:rsid w:val="00A775EF"/>
    <w:rsid w:val="00A80FB1"/>
    <w:rsid w:val="00A81402"/>
    <w:rsid w:val="00A81FE6"/>
    <w:rsid w:val="00A828DA"/>
    <w:rsid w:val="00A82EC6"/>
    <w:rsid w:val="00A851FA"/>
    <w:rsid w:val="00A86B7D"/>
    <w:rsid w:val="00A86E62"/>
    <w:rsid w:val="00A90638"/>
    <w:rsid w:val="00A93C7F"/>
    <w:rsid w:val="00A9455B"/>
    <w:rsid w:val="00A94F77"/>
    <w:rsid w:val="00A955E3"/>
    <w:rsid w:val="00A96456"/>
    <w:rsid w:val="00A9761E"/>
    <w:rsid w:val="00AA06CC"/>
    <w:rsid w:val="00AA19A0"/>
    <w:rsid w:val="00AA30A4"/>
    <w:rsid w:val="00AA31E6"/>
    <w:rsid w:val="00AA435C"/>
    <w:rsid w:val="00AA4587"/>
    <w:rsid w:val="00AA5628"/>
    <w:rsid w:val="00AB1563"/>
    <w:rsid w:val="00AB42B0"/>
    <w:rsid w:val="00AB4E90"/>
    <w:rsid w:val="00AC170F"/>
    <w:rsid w:val="00AC2DD6"/>
    <w:rsid w:val="00AC3317"/>
    <w:rsid w:val="00AC7539"/>
    <w:rsid w:val="00AD0D66"/>
    <w:rsid w:val="00AE163F"/>
    <w:rsid w:val="00AE74E3"/>
    <w:rsid w:val="00AF03BF"/>
    <w:rsid w:val="00AF0CA5"/>
    <w:rsid w:val="00AF26D3"/>
    <w:rsid w:val="00AF36B3"/>
    <w:rsid w:val="00AF510D"/>
    <w:rsid w:val="00B00482"/>
    <w:rsid w:val="00B0074D"/>
    <w:rsid w:val="00B0305B"/>
    <w:rsid w:val="00B03EC4"/>
    <w:rsid w:val="00B05A0E"/>
    <w:rsid w:val="00B07559"/>
    <w:rsid w:val="00B10B25"/>
    <w:rsid w:val="00B135E1"/>
    <w:rsid w:val="00B15537"/>
    <w:rsid w:val="00B15DB5"/>
    <w:rsid w:val="00B16BF1"/>
    <w:rsid w:val="00B17BA9"/>
    <w:rsid w:val="00B204C2"/>
    <w:rsid w:val="00B206BF"/>
    <w:rsid w:val="00B23042"/>
    <w:rsid w:val="00B23776"/>
    <w:rsid w:val="00B26462"/>
    <w:rsid w:val="00B27EBA"/>
    <w:rsid w:val="00B33128"/>
    <w:rsid w:val="00B3398F"/>
    <w:rsid w:val="00B35B71"/>
    <w:rsid w:val="00B40B55"/>
    <w:rsid w:val="00B41F20"/>
    <w:rsid w:val="00B44556"/>
    <w:rsid w:val="00B44A55"/>
    <w:rsid w:val="00B4567B"/>
    <w:rsid w:val="00B50212"/>
    <w:rsid w:val="00B50457"/>
    <w:rsid w:val="00B53736"/>
    <w:rsid w:val="00B5597B"/>
    <w:rsid w:val="00B5642E"/>
    <w:rsid w:val="00B574BD"/>
    <w:rsid w:val="00B652CC"/>
    <w:rsid w:val="00B670E4"/>
    <w:rsid w:val="00B675FB"/>
    <w:rsid w:val="00B70E59"/>
    <w:rsid w:val="00B7178E"/>
    <w:rsid w:val="00B719BA"/>
    <w:rsid w:val="00B71A4B"/>
    <w:rsid w:val="00B721C4"/>
    <w:rsid w:val="00B72974"/>
    <w:rsid w:val="00B763AE"/>
    <w:rsid w:val="00B76FFE"/>
    <w:rsid w:val="00B77712"/>
    <w:rsid w:val="00B80364"/>
    <w:rsid w:val="00B81CE4"/>
    <w:rsid w:val="00B83520"/>
    <w:rsid w:val="00B87AC5"/>
    <w:rsid w:val="00B92E09"/>
    <w:rsid w:val="00B94AD9"/>
    <w:rsid w:val="00B952DA"/>
    <w:rsid w:val="00B97479"/>
    <w:rsid w:val="00BA1179"/>
    <w:rsid w:val="00BA1E36"/>
    <w:rsid w:val="00BA215D"/>
    <w:rsid w:val="00BA638E"/>
    <w:rsid w:val="00BB0440"/>
    <w:rsid w:val="00BB14AA"/>
    <w:rsid w:val="00BB1B80"/>
    <w:rsid w:val="00BB33B7"/>
    <w:rsid w:val="00BD1731"/>
    <w:rsid w:val="00BD36A1"/>
    <w:rsid w:val="00BD4F0E"/>
    <w:rsid w:val="00BD5054"/>
    <w:rsid w:val="00BD5233"/>
    <w:rsid w:val="00BE27AC"/>
    <w:rsid w:val="00BE3953"/>
    <w:rsid w:val="00BE3C8D"/>
    <w:rsid w:val="00BE6659"/>
    <w:rsid w:val="00BF03E4"/>
    <w:rsid w:val="00BF3998"/>
    <w:rsid w:val="00BF3E3A"/>
    <w:rsid w:val="00BF3EA8"/>
    <w:rsid w:val="00BF4113"/>
    <w:rsid w:val="00BF4BD2"/>
    <w:rsid w:val="00BF4EE7"/>
    <w:rsid w:val="00BF5019"/>
    <w:rsid w:val="00BF52C6"/>
    <w:rsid w:val="00BF5A9C"/>
    <w:rsid w:val="00BF608A"/>
    <w:rsid w:val="00BF67CF"/>
    <w:rsid w:val="00C002D8"/>
    <w:rsid w:val="00C01A0F"/>
    <w:rsid w:val="00C01A5A"/>
    <w:rsid w:val="00C04AC6"/>
    <w:rsid w:val="00C04BD8"/>
    <w:rsid w:val="00C05902"/>
    <w:rsid w:val="00C069F7"/>
    <w:rsid w:val="00C0710D"/>
    <w:rsid w:val="00C11CC6"/>
    <w:rsid w:val="00C12F93"/>
    <w:rsid w:val="00C14C1D"/>
    <w:rsid w:val="00C14DA1"/>
    <w:rsid w:val="00C15887"/>
    <w:rsid w:val="00C17172"/>
    <w:rsid w:val="00C204E2"/>
    <w:rsid w:val="00C228F5"/>
    <w:rsid w:val="00C23D53"/>
    <w:rsid w:val="00C264FF"/>
    <w:rsid w:val="00C27797"/>
    <w:rsid w:val="00C32065"/>
    <w:rsid w:val="00C323CE"/>
    <w:rsid w:val="00C33F54"/>
    <w:rsid w:val="00C367D3"/>
    <w:rsid w:val="00C36CA1"/>
    <w:rsid w:val="00C373EF"/>
    <w:rsid w:val="00C44F0C"/>
    <w:rsid w:val="00C45758"/>
    <w:rsid w:val="00C5195B"/>
    <w:rsid w:val="00C5262C"/>
    <w:rsid w:val="00C53718"/>
    <w:rsid w:val="00C538FD"/>
    <w:rsid w:val="00C56246"/>
    <w:rsid w:val="00C6195D"/>
    <w:rsid w:val="00C6256B"/>
    <w:rsid w:val="00C63992"/>
    <w:rsid w:val="00C6516B"/>
    <w:rsid w:val="00C664D6"/>
    <w:rsid w:val="00C71730"/>
    <w:rsid w:val="00C72F11"/>
    <w:rsid w:val="00C7472B"/>
    <w:rsid w:val="00C7594F"/>
    <w:rsid w:val="00C77333"/>
    <w:rsid w:val="00C776BE"/>
    <w:rsid w:val="00C80D5E"/>
    <w:rsid w:val="00C845EE"/>
    <w:rsid w:val="00C85361"/>
    <w:rsid w:val="00C863CB"/>
    <w:rsid w:val="00C879DA"/>
    <w:rsid w:val="00C903DA"/>
    <w:rsid w:val="00C909C1"/>
    <w:rsid w:val="00C92D55"/>
    <w:rsid w:val="00C94423"/>
    <w:rsid w:val="00C953C3"/>
    <w:rsid w:val="00C95B74"/>
    <w:rsid w:val="00CA0502"/>
    <w:rsid w:val="00CA079B"/>
    <w:rsid w:val="00CA41B1"/>
    <w:rsid w:val="00CA67A7"/>
    <w:rsid w:val="00CA7233"/>
    <w:rsid w:val="00CB1BEB"/>
    <w:rsid w:val="00CB358D"/>
    <w:rsid w:val="00CB5DDF"/>
    <w:rsid w:val="00CB60D5"/>
    <w:rsid w:val="00CB6E71"/>
    <w:rsid w:val="00CB7FE2"/>
    <w:rsid w:val="00CC42C6"/>
    <w:rsid w:val="00CC585A"/>
    <w:rsid w:val="00CC5D77"/>
    <w:rsid w:val="00CC6AE9"/>
    <w:rsid w:val="00CC7E81"/>
    <w:rsid w:val="00CC7F39"/>
    <w:rsid w:val="00CD04F9"/>
    <w:rsid w:val="00CD0937"/>
    <w:rsid w:val="00CD3696"/>
    <w:rsid w:val="00CD687C"/>
    <w:rsid w:val="00CE2402"/>
    <w:rsid w:val="00CE3E5A"/>
    <w:rsid w:val="00CE557E"/>
    <w:rsid w:val="00CE6EC2"/>
    <w:rsid w:val="00CF142C"/>
    <w:rsid w:val="00CF2BA5"/>
    <w:rsid w:val="00CF5E84"/>
    <w:rsid w:val="00D0041B"/>
    <w:rsid w:val="00D0213B"/>
    <w:rsid w:val="00D03C29"/>
    <w:rsid w:val="00D07C98"/>
    <w:rsid w:val="00D07E15"/>
    <w:rsid w:val="00D12944"/>
    <w:rsid w:val="00D13640"/>
    <w:rsid w:val="00D13E34"/>
    <w:rsid w:val="00D144FA"/>
    <w:rsid w:val="00D170FA"/>
    <w:rsid w:val="00D17CFC"/>
    <w:rsid w:val="00D21549"/>
    <w:rsid w:val="00D237B2"/>
    <w:rsid w:val="00D23BB0"/>
    <w:rsid w:val="00D24C68"/>
    <w:rsid w:val="00D253B3"/>
    <w:rsid w:val="00D258E6"/>
    <w:rsid w:val="00D26A42"/>
    <w:rsid w:val="00D27453"/>
    <w:rsid w:val="00D276B2"/>
    <w:rsid w:val="00D31442"/>
    <w:rsid w:val="00D31A6E"/>
    <w:rsid w:val="00D32849"/>
    <w:rsid w:val="00D32AED"/>
    <w:rsid w:val="00D33215"/>
    <w:rsid w:val="00D34217"/>
    <w:rsid w:val="00D37277"/>
    <w:rsid w:val="00D42DA9"/>
    <w:rsid w:val="00D44CCD"/>
    <w:rsid w:val="00D45C34"/>
    <w:rsid w:val="00D46461"/>
    <w:rsid w:val="00D50489"/>
    <w:rsid w:val="00D5125D"/>
    <w:rsid w:val="00D544F9"/>
    <w:rsid w:val="00D55E51"/>
    <w:rsid w:val="00D564DE"/>
    <w:rsid w:val="00D65F5F"/>
    <w:rsid w:val="00D70BEC"/>
    <w:rsid w:val="00D76ECB"/>
    <w:rsid w:val="00D8080B"/>
    <w:rsid w:val="00D811C5"/>
    <w:rsid w:val="00D83AF9"/>
    <w:rsid w:val="00D83F88"/>
    <w:rsid w:val="00D85C0B"/>
    <w:rsid w:val="00D87E82"/>
    <w:rsid w:val="00D951E6"/>
    <w:rsid w:val="00D952F6"/>
    <w:rsid w:val="00DA0BCE"/>
    <w:rsid w:val="00DA0D51"/>
    <w:rsid w:val="00DA226D"/>
    <w:rsid w:val="00DA233A"/>
    <w:rsid w:val="00DA27F9"/>
    <w:rsid w:val="00DA4D64"/>
    <w:rsid w:val="00DA7BCD"/>
    <w:rsid w:val="00DB0049"/>
    <w:rsid w:val="00DB034D"/>
    <w:rsid w:val="00DB0A42"/>
    <w:rsid w:val="00DB2BD8"/>
    <w:rsid w:val="00DB3B88"/>
    <w:rsid w:val="00DB4ACA"/>
    <w:rsid w:val="00DB5561"/>
    <w:rsid w:val="00DC640E"/>
    <w:rsid w:val="00DC6584"/>
    <w:rsid w:val="00DD033F"/>
    <w:rsid w:val="00DD39CB"/>
    <w:rsid w:val="00DD57AD"/>
    <w:rsid w:val="00DE169E"/>
    <w:rsid w:val="00DE2934"/>
    <w:rsid w:val="00DE7735"/>
    <w:rsid w:val="00DE7B4A"/>
    <w:rsid w:val="00DF1224"/>
    <w:rsid w:val="00DF356E"/>
    <w:rsid w:val="00DF4460"/>
    <w:rsid w:val="00DF448B"/>
    <w:rsid w:val="00E020BA"/>
    <w:rsid w:val="00E1115B"/>
    <w:rsid w:val="00E11E3A"/>
    <w:rsid w:val="00E12B2D"/>
    <w:rsid w:val="00E13389"/>
    <w:rsid w:val="00E14E36"/>
    <w:rsid w:val="00E175B9"/>
    <w:rsid w:val="00E20426"/>
    <w:rsid w:val="00E264B5"/>
    <w:rsid w:val="00E26B07"/>
    <w:rsid w:val="00E26CEB"/>
    <w:rsid w:val="00E32D6D"/>
    <w:rsid w:val="00E33B38"/>
    <w:rsid w:val="00E3562E"/>
    <w:rsid w:val="00E41789"/>
    <w:rsid w:val="00E43F0F"/>
    <w:rsid w:val="00E50E8D"/>
    <w:rsid w:val="00E51245"/>
    <w:rsid w:val="00E52EF5"/>
    <w:rsid w:val="00E61A48"/>
    <w:rsid w:val="00E63630"/>
    <w:rsid w:val="00E71ADA"/>
    <w:rsid w:val="00E71E6F"/>
    <w:rsid w:val="00E71EE4"/>
    <w:rsid w:val="00E72DCF"/>
    <w:rsid w:val="00E75CDC"/>
    <w:rsid w:val="00E75D2F"/>
    <w:rsid w:val="00E766DE"/>
    <w:rsid w:val="00E7683A"/>
    <w:rsid w:val="00E8029B"/>
    <w:rsid w:val="00E864D8"/>
    <w:rsid w:val="00E900D2"/>
    <w:rsid w:val="00E91B39"/>
    <w:rsid w:val="00E92C32"/>
    <w:rsid w:val="00E94CC6"/>
    <w:rsid w:val="00EA0D9E"/>
    <w:rsid w:val="00EA3F3F"/>
    <w:rsid w:val="00EA4227"/>
    <w:rsid w:val="00EA42FA"/>
    <w:rsid w:val="00EA450E"/>
    <w:rsid w:val="00EA47F2"/>
    <w:rsid w:val="00EA7EB1"/>
    <w:rsid w:val="00EB2314"/>
    <w:rsid w:val="00EB2780"/>
    <w:rsid w:val="00EB3D95"/>
    <w:rsid w:val="00EB6AF6"/>
    <w:rsid w:val="00EB6CD8"/>
    <w:rsid w:val="00EC149F"/>
    <w:rsid w:val="00EC1C62"/>
    <w:rsid w:val="00EC1D9E"/>
    <w:rsid w:val="00EC3F2D"/>
    <w:rsid w:val="00EC4134"/>
    <w:rsid w:val="00EC71B0"/>
    <w:rsid w:val="00ED426B"/>
    <w:rsid w:val="00ED47A1"/>
    <w:rsid w:val="00ED5115"/>
    <w:rsid w:val="00ED6665"/>
    <w:rsid w:val="00EE6671"/>
    <w:rsid w:val="00EE6B81"/>
    <w:rsid w:val="00EF134E"/>
    <w:rsid w:val="00EF182E"/>
    <w:rsid w:val="00EF5AF2"/>
    <w:rsid w:val="00EF67CD"/>
    <w:rsid w:val="00EF7AA5"/>
    <w:rsid w:val="00F02A43"/>
    <w:rsid w:val="00F038FC"/>
    <w:rsid w:val="00F03BD7"/>
    <w:rsid w:val="00F055D3"/>
    <w:rsid w:val="00F07E21"/>
    <w:rsid w:val="00F10395"/>
    <w:rsid w:val="00F158BA"/>
    <w:rsid w:val="00F16FA5"/>
    <w:rsid w:val="00F17C7C"/>
    <w:rsid w:val="00F24335"/>
    <w:rsid w:val="00F258BE"/>
    <w:rsid w:val="00F259D7"/>
    <w:rsid w:val="00F26D9D"/>
    <w:rsid w:val="00F313CE"/>
    <w:rsid w:val="00F3185D"/>
    <w:rsid w:val="00F331B1"/>
    <w:rsid w:val="00F41109"/>
    <w:rsid w:val="00F43700"/>
    <w:rsid w:val="00F43746"/>
    <w:rsid w:val="00F43FF4"/>
    <w:rsid w:val="00F441D1"/>
    <w:rsid w:val="00F44F03"/>
    <w:rsid w:val="00F4540D"/>
    <w:rsid w:val="00F50C7B"/>
    <w:rsid w:val="00F5220F"/>
    <w:rsid w:val="00F541E8"/>
    <w:rsid w:val="00F556C0"/>
    <w:rsid w:val="00F57461"/>
    <w:rsid w:val="00F57585"/>
    <w:rsid w:val="00F57D55"/>
    <w:rsid w:val="00F624E5"/>
    <w:rsid w:val="00F6369D"/>
    <w:rsid w:val="00F6558F"/>
    <w:rsid w:val="00F67F28"/>
    <w:rsid w:val="00F71986"/>
    <w:rsid w:val="00F727A0"/>
    <w:rsid w:val="00F77808"/>
    <w:rsid w:val="00F80674"/>
    <w:rsid w:val="00F82D53"/>
    <w:rsid w:val="00F84621"/>
    <w:rsid w:val="00F86931"/>
    <w:rsid w:val="00F87968"/>
    <w:rsid w:val="00F91108"/>
    <w:rsid w:val="00F92546"/>
    <w:rsid w:val="00F93396"/>
    <w:rsid w:val="00F94934"/>
    <w:rsid w:val="00F950E8"/>
    <w:rsid w:val="00FA1D46"/>
    <w:rsid w:val="00FA313D"/>
    <w:rsid w:val="00FA3478"/>
    <w:rsid w:val="00FA74EA"/>
    <w:rsid w:val="00FB0130"/>
    <w:rsid w:val="00FB09B5"/>
    <w:rsid w:val="00FB2554"/>
    <w:rsid w:val="00FC0396"/>
    <w:rsid w:val="00FC05ED"/>
    <w:rsid w:val="00FC1FB8"/>
    <w:rsid w:val="00FC2C3F"/>
    <w:rsid w:val="00FC448E"/>
    <w:rsid w:val="00FC5020"/>
    <w:rsid w:val="00FC546C"/>
    <w:rsid w:val="00FD2C45"/>
    <w:rsid w:val="00FD491D"/>
    <w:rsid w:val="00FD50FB"/>
    <w:rsid w:val="00FD5EE3"/>
    <w:rsid w:val="00FE14F1"/>
    <w:rsid w:val="00FE5660"/>
    <w:rsid w:val="00FE6D96"/>
    <w:rsid w:val="00FF1BCF"/>
    <w:rsid w:val="00FF27D7"/>
    <w:rsid w:val="00FF3081"/>
    <w:rsid w:val="00FF4092"/>
    <w:rsid w:val="00FF4B2B"/>
    <w:rsid w:val="00FF5839"/>
    <w:rsid w:val="00FF6325"/>
    <w:rsid w:val="00FF6BBF"/>
    <w:rsid w:val="00FF73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0E"/>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iPriority w:val="99"/>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3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uiPriority w:val="99"/>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E069C"/>
    <w:rPr>
      <w:b/>
      <w:bCs/>
      <w:lang w:val="x-none" w:eastAsia="x-none"/>
    </w:rPr>
  </w:style>
  <w:style w:type="character" w:customStyle="1" w:styleId="AssuntodocomentrioChar">
    <w:name w:val="Assunto do comentário Char"/>
    <w:basedOn w:val="TextodecomentrioChar"/>
    <w:link w:val="Assuntodocomentrio"/>
    <w:uiPriority w:val="99"/>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uiPriority w:val="99"/>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uiPriority w:val="20"/>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uiPriority w:val="99"/>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semiHidden/>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iPriority w:val="99"/>
    <w:semiHidden/>
    <w:unhideWhenUsed/>
    <w:rsid w:val="006F46BC"/>
    <w:pPr>
      <w:numPr>
        <w:numId w:val="6"/>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semiHidden/>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uiPriority w:val="99"/>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uiPriority w:val="99"/>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uiPriority w:val="99"/>
    <w:rsid w:val="006F46BC"/>
    <w:pPr>
      <w:numPr>
        <w:numId w:val="0"/>
      </w:numPr>
      <w:tabs>
        <w:tab w:val="num" w:pos="360"/>
      </w:tabs>
      <w:jc w:val="left"/>
    </w:pPr>
    <w:rPr>
      <w:rFonts w:cstheme="majorBidi"/>
      <w:color w:val="000000" w:themeColor="text1"/>
      <w:lang w:val="x-none"/>
    </w:rPr>
  </w:style>
  <w:style w:type="paragraph" w:customStyle="1" w:styleId="PADRO">
    <w:name w:val="PADRÃO"/>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uiPriority w:val="99"/>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uiPriority w:val="99"/>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uiPriority w:val="99"/>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uiPriority w:val="99"/>
    <w:rsid w:val="006F46BC"/>
    <w:pPr>
      <w:spacing w:after="0" w:line="240" w:lineRule="auto"/>
      <w:ind w:firstLine="1134"/>
      <w:jc w:val="both"/>
    </w:pPr>
    <w:rPr>
      <w:rFonts w:ascii="Times New Roman" w:hAnsi="Times New Roman"/>
      <w:sz w:val="24"/>
      <w:lang w:eastAsia="en-US"/>
    </w:rPr>
  </w:style>
  <w:style w:type="paragraph" w:customStyle="1" w:styleId="Normal10">
    <w:name w:val="Normal_1"/>
    <w:uiPriority w:val="99"/>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uiPriority w:val="99"/>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uiPriority w:val="99"/>
    <w:locked/>
    <w:rsid w:val="006F46BC"/>
    <w:rPr>
      <w:rFonts w:ascii="Arial" w:hAnsi="Arial" w:cs="Arial"/>
      <w:i/>
      <w:iCs/>
      <w:color w:val="FF0000"/>
      <w:lang w:eastAsia="pt-BR"/>
    </w:rPr>
  </w:style>
  <w:style w:type="paragraph" w:customStyle="1" w:styleId="Nvel4-R">
    <w:name w:val="Nível 4-R"/>
    <w:basedOn w:val="Nivel4"/>
    <w:link w:val="Nvel4-RChar"/>
    <w:uiPriority w:val="99"/>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11"/>
      </w:numPr>
    </w:pPr>
  </w:style>
  <w:style w:type="numbering" w:customStyle="1" w:styleId="Estilo3">
    <w:name w:val="Estilo3"/>
    <w:uiPriority w:val="99"/>
    <w:rsid w:val="006F46BC"/>
    <w:pPr>
      <w:numPr>
        <w:numId w:val="12"/>
      </w:numPr>
    </w:pPr>
  </w:style>
  <w:style w:type="numbering" w:customStyle="1" w:styleId="Estilo5">
    <w:name w:val="Estilo5"/>
    <w:uiPriority w:val="99"/>
    <w:rsid w:val="006F46BC"/>
    <w:pPr>
      <w:numPr>
        <w:numId w:val="13"/>
      </w:numPr>
    </w:pPr>
  </w:style>
  <w:style w:type="numbering" w:customStyle="1" w:styleId="Estilo6">
    <w:name w:val="Estilo6"/>
    <w:uiPriority w:val="99"/>
    <w:rsid w:val="006F46BC"/>
    <w:pPr>
      <w:numPr>
        <w:numId w:val="14"/>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88138105">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compilado.htm" TargetMode="External"/><Relationship Id="rId21" Type="http://schemas.openxmlformats.org/officeDocument/2006/relationships/hyperlink" Target="mailto:licitacao@novaandradina.ms.leg.br" TargetMode="External"/><Relationship Id="rId42" Type="http://schemas.openxmlformats.org/officeDocument/2006/relationships/hyperlink" Target="https://www.novaandradina.ms.leg.br/transparencia/licitacoes-e-contratos"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org.br/" TargetMode="External"/><Relationship Id="rId29" Type="http://schemas.openxmlformats.org/officeDocument/2006/relationships/hyperlink" Target="https://www.planalto.gov.br/ccivil_03/leis/lcp/lcp123.htm" TargetMode="External"/><Relationship Id="rId11" Type="http://schemas.openxmlformats.org/officeDocument/2006/relationships/hyperlink" Target="https://bll.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constituicao/constituicao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s://www.planalto.gov.br/ccivil_03/leis/l8078compilado.htm"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s://bll.org.br/" TargetMode="External"/><Relationship Id="rId14" Type="http://schemas.openxmlformats.org/officeDocument/2006/relationships/hyperlink" Target="https://www.novaandradina.ms.leg.br/transparencia/licitacoes-e-contrato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bll.org.br" TargetMode="External"/><Relationship Id="rId48" Type="http://schemas.openxmlformats.org/officeDocument/2006/relationships/hyperlink" Target="https://bll.org.br/"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file:///C:\Users\Katia\Downloads\no%20endere&#231;o%20https:\www.novaandradina.ms.leg.br\transparencia\licitacoes-e-contratos%20ou%20pelo%20e-mail%20pregao@novaandradina.ms.le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novaandradina.ms.leg.br/transparencia/licitacoes-e-contratos" TargetMode="External"/><Relationship Id="rId17" Type="http://schemas.openxmlformats.org/officeDocument/2006/relationships/hyperlink" Target="https://bll.org.br/"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3.xml"/><Relationship Id="rId20" Type="http://schemas.openxmlformats.org/officeDocument/2006/relationships/hyperlink" Target="https://www.novaandradina.ms.leg.br/transparencia/licitacoes-e-contratos"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egao@novaandradina.ms.leg.br"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planalto.gov.br/ccivil_03/_ato2007-2010/2009/lei/l12187.htm" TargetMode="External"/><Relationship Id="rId49" Type="http://schemas.openxmlformats.org/officeDocument/2006/relationships/hyperlink" Target="https://bll.org.br/"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ce.ms.gov.br/portaljurisdicionado/conteudos/lista/4/9" TargetMode="External"/><Relationship Id="rId13" Type="http://schemas.openxmlformats.org/officeDocument/2006/relationships/hyperlink" Target="https://publicacoesmunicipais.inf.br/transparencia/nova-andradina/diario-oficial" TargetMode="External"/><Relationship Id="rId18" Type="http://schemas.openxmlformats.org/officeDocument/2006/relationships/hyperlink" Target="https://bll.org.br/" TargetMode="External"/><Relationship Id="rId39" Type="http://schemas.openxmlformats.org/officeDocument/2006/relationships/hyperlink" Target="http://www.bll.org.br" TargetMode="External"/><Relationship Id="rId34" Type="http://schemas.openxmlformats.org/officeDocument/2006/relationships/hyperlink" Target="https://www.planalto.gov.br/ccivil_03/_ato2015-2018/2015/decreto/d8539.htm" TargetMode="External"/><Relationship Id="rId50" Type="http://schemas.openxmlformats.org/officeDocument/2006/relationships/hyperlink" Target="https://www.novaandradina.ms.leg.br/transparencia/licitacoes-e-contratos" TargetMode="External"/><Relationship Id="rId55"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2ABD-A12C-4DC5-B5D2-2A439C02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44</TotalTime>
  <Pages>1</Pages>
  <Words>18009</Words>
  <Characters>97249</Characters>
  <Application>Microsoft Office Word</Application>
  <DocSecurity>0</DocSecurity>
  <Lines>810</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Alan</cp:lastModifiedBy>
  <cp:revision>4</cp:revision>
  <cp:lastPrinted>2024-05-14T14:36:00Z</cp:lastPrinted>
  <dcterms:created xsi:type="dcterms:W3CDTF">2024-05-14T14:08:00Z</dcterms:created>
  <dcterms:modified xsi:type="dcterms:W3CDTF">2024-05-14T14:58:00Z</dcterms:modified>
</cp:coreProperties>
</file>