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3A58E0">
        <w:rPr>
          <w:b/>
        </w:rPr>
        <w:t>9</w:t>
      </w:r>
      <w:r w:rsidR="00772845" w:rsidRPr="00B06B29">
        <w:rPr>
          <w:b/>
        </w:rPr>
        <w:t>/2016 – S.R.P.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3A58E0">
        <w:rPr>
          <w:b/>
        </w:rPr>
        <w:t>33</w:t>
      </w:r>
      <w:r>
        <w:rPr>
          <w:b/>
        </w:rPr>
        <w:t>-2016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2F49F7" w:rsidRPr="002F49F7">
        <w:t>Aquisição de cabos e materiais para cone</w:t>
      </w:r>
      <w:r w:rsidR="002F49F7">
        <w:t>xão com nova central telefônica</w:t>
      </w:r>
      <w:bookmarkStart w:id="0" w:name="_GoBack"/>
      <w:bookmarkEnd w:id="0"/>
      <w:r w:rsidR="00577157" w:rsidRPr="00577157">
        <w:t>, conforme especificado no anexo I – Termo de Referência do Edital.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2016.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A7" w:rsidRDefault="001367A7" w:rsidP="00FF00DD">
      <w:pPr>
        <w:spacing w:after="0" w:line="240" w:lineRule="auto"/>
      </w:pPr>
      <w:r>
        <w:separator/>
      </w:r>
    </w:p>
  </w:endnote>
  <w:endnote w:type="continuationSeparator" w:id="0">
    <w:p w:rsidR="001367A7" w:rsidRDefault="001367A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A7" w:rsidRDefault="001367A7" w:rsidP="00FF00DD">
      <w:pPr>
        <w:spacing w:after="0" w:line="240" w:lineRule="auto"/>
      </w:pPr>
      <w:r>
        <w:separator/>
      </w:r>
    </w:p>
  </w:footnote>
  <w:footnote w:type="continuationSeparator" w:id="0">
    <w:p w:rsidR="001367A7" w:rsidRDefault="001367A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8E2F-6FAE-459A-AF43-342E8870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15</cp:revision>
  <cp:lastPrinted>2013-07-17T18:02:00Z</cp:lastPrinted>
  <dcterms:created xsi:type="dcterms:W3CDTF">2016-03-19T21:14:00Z</dcterms:created>
  <dcterms:modified xsi:type="dcterms:W3CDTF">2016-11-03T19:55:00Z</dcterms:modified>
</cp:coreProperties>
</file>